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A5010">
      <w:pPr>
        <w:pStyle w:val="12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drawing>
          <wp:inline distT="0" distB="0" distL="114300" distR="114300">
            <wp:extent cx="6409055" cy="9008745"/>
            <wp:effectExtent l="0" t="0" r="6985" b="13335"/>
            <wp:docPr id="1" name="Изображение 1" descr="2024-11-05_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1-05_0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9055" cy="900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7DCC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C4A72B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Направленность. </w:t>
      </w:r>
      <w:r>
        <w:rPr>
          <w:rFonts w:ascii="Times New Roman" w:hAnsi="Times New Roman"/>
          <w:sz w:val="28"/>
          <w:szCs w:val="28"/>
        </w:rPr>
        <w:t>Данная образовательная программа «Военная община» относится к социально-педагогической направленности.</w:t>
      </w:r>
    </w:p>
    <w:p w14:paraId="1EEEE6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Военная община»</w:t>
      </w:r>
      <w:r>
        <w:rPr>
          <w:rFonts w:ascii="Times New Roman" w:hAnsi="Times New Roman"/>
          <w:sz w:val="28"/>
          <w:szCs w:val="28"/>
        </w:rPr>
        <w:t xml:space="preserve"> Патриотическое воспитание подрастающего поколения всегда являлось одной из важнейших задач дополнительного образования, ведь детство и юность -  этот фундамент, который позволяет  заложить основы для   становления гражданского общества. </w:t>
      </w:r>
    </w:p>
    <w:p w14:paraId="533B96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реализация патриотического воспитания только с помощью научного подхода невозможна. Новое время требует от учреждения дополнительного образования детей содержания, форм и методов патриотического воспитания, адекватных современным социально-педагогическим реалиям.</w:t>
      </w:r>
    </w:p>
    <w:p w14:paraId="3FA162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«Военная община» отвечает запросам современного образования. Обучение по данной программе позволяет воспитывать и подготавливать  юных граждан Российской Федерации в духе самоуважения, гордости, любви к Родине, приобщить детей к умению прийти на помощь не только сочувствием но и делом; облегчает адаптацию детей в новых условиях жизнедеятельности,  прививает навыки не теряться и не паниковать в непривычных для них условиях, а искать и принимать правильные решения для выхода из возникшей ситуации, нести ответственность не только за себя, но и находящихся рядом с ним товарищей. </w:t>
      </w:r>
    </w:p>
    <w:p w14:paraId="70A32F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 древних времён защита Отечества является священным долгом и обязанностью каждого россиянина. Боевые традиции Вооружённых Сил России неразрывно связаны с патриотизмом и воинским долгом. Настоящий защитник Отечества должен быть готов к  защите Родины. Пройдя курс обучения, обучающиеся  приобретут начальные знания и навыки в области обороны государства. Программа поможет научиться работать с оружием, стрелять из лазерной винтовки, освоить навыки тактической подготовки, освоить навыки медико-санитарной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sz w:val="27"/>
          <w:szCs w:val="27"/>
          <w:shd w:val="clear" w:color="auto" w:fill="FFFFFF"/>
        </w:rPr>
        <w:t>подготовки, не растеряться во взрослой жизни, обрести самоуважение и ответственность.</w:t>
      </w:r>
    </w:p>
    <w:p w14:paraId="14833E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Новизна и отличительные особенности программы «воинская община»</w:t>
      </w:r>
      <w:r>
        <w:rPr>
          <w:rFonts w:ascii="Times New Roman" w:hAnsi="Times New Roman"/>
          <w:sz w:val="28"/>
          <w:szCs w:val="28"/>
        </w:rPr>
        <w:t xml:space="preserve"> в том, что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теоретические знания закрепляются практическими занятиями, которые развивают психологическую устойчивость, учат детей адаптироваться в стрессовых и экстремальных. Выполнение программы обеспечивается через развитие у воспитанников  интереса к изучаемому материалу, через наличие большого количества практических занятий по различным темам, выходы на местность, тренинги и т.д. Неотъемлемой частью обучения является контроль знаний, умений и практических навыков обучающихся.</w:t>
      </w:r>
    </w:p>
    <w:p w14:paraId="5DED3E5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Адресат программы «Военная община».</w:t>
      </w:r>
      <w:r>
        <w:rPr>
          <w:rFonts w:ascii="Times New Roman" w:hAnsi="Times New Roman"/>
          <w:sz w:val="28"/>
          <w:szCs w:val="28"/>
        </w:rPr>
        <w:t xml:space="preserve"> В работе объединения участвуют обучающиеся 5-7 классов проявляющие интерес к военно-патриотическому направлению и желающие познакомиться с основами военной подготовки. Пол обучающихся не имеет значения. Возраст детей в группах - 11-13 лет. </w:t>
      </w:r>
    </w:p>
    <w:p w14:paraId="534553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формирование интереса учащихся к военно-патриотическим детским объединениям посредством занятий по начальной военной подготовки</w:t>
      </w:r>
    </w:p>
    <w:p w14:paraId="3F2CABB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0C746B2F">
      <w:pPr>
        <w:pStyle w:val="2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актуализировать знания учащихся об юнармейском движении и воинской славе Отечества; </w:t>
      </w:r>
    </w:p>
    <w:p w14:paraId="5A790155">
      <w:pPr>
        <w:pStyle w:val="2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правилам прицеливания и стрельбы из стрелкового оружия;</w:t>
      </w:r>
    </w:p>
    <w:p w14:paraId="4ACDDA66">
      <w:pPr>
        <w:pStyle w:val="2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обучить элементарным умениям в области начальной военной подготовки; </w:t>
      </w:r>
    </w:p>
    <w:p w14:paraId="452AAA3E">
      <w:pPr>
        <w:pStyle w:val="2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воспитывать чувство ответственности, коллективизма и любви к родине</w:t>
      </w:r>
    </w:p>
    <w:p w14:paraId="6D145D8D">
      <w:pPr>
        <w:tabs>
          <w:tab w:val="left" w:pos="-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</w:t>
      </w:r>
      <w:r>
        <w:rPr>
          <w:rFonts w:ascii="Times New Roman" w:hAnsi="Times New Roman"/>
          <w:sz w:val="28"/>
          <w:szCs w:val="28"/>
        </w:rPr>
        <w:t xml:space="preserve">. Набор детей проводится как вначале, так и во время обучения, благодаря гибкой системе занятий. Занятия проводятся 1 раз в неделю по 1 часу. Это теоретические и практические занятия. На занятиях обучающиеся проходят теоретический материал и закрепляют свои знания на практике. </w:t>
      </w:r>
    </w:p>
    <w:p w14:paraId="6D9312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проведения занятий</w:t>
      </w:r>
      <w:r>
        <w:rPr>
          <w:rFonts w:ascii="Times New Roman" w:hAnsi="Times New Roman"/>
          <w:sz w:val="28"/>
          <w:szCs w:val="28"/>
        </w:rPr>
        <w:t>. Программа предполагает групповые занятия, а также проведение массовых мероприятий. Так как программа больше всего уделяет внимание пропаганде патриотизма через реализацию теоретических практических навыков детей и подростков, то с этой целью рекомендуется использование таких форм проведения занятий:</w:t>
      </w:r>
    </w:p>
    <w:p w14:paraId="4ECDCE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•тематические занятия; </w:t>
      </w:r>
    </w:p>
    <w:p w14:paraId="73D7DD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•игровые тренинги;</w:t>
      </w:r>
    </w:p>
    <w:p w14:paraId="69FCC8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•экскурсии; </w:t>
      </w:r>
    </w:p>
    <w:p w14:paraId="27071C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•конкурсы, соревнования, викторины; </w:t>
      </w:r>
    </w:p>
    <w:p w14:paraId="1B052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•изготовление наглядных пособий;  </w:t>
      </w:r>
    </w:p>
    <w:p w14:paraId="72152F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•встреча с работниками госслужб; </w:t>
      </w:r>
    </w:p>
    <w:p w14:paraId="45DBB3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•просмотр видеофильмов.</w:t>
      </w:r>
    </w:p>
    <w:p w14:paraId="5FB438A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BD0614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14:paraId="41F07BA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14:paraId="4B545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˗ </w:t>
      </w:r>
      <w:r>
        <w:rPr>
          <w:rFonts w:ascii="Times New Roman" w:hAnsi="Times New Roman"/>
          <w:sz w:val="28"/>
          <w:szCs w:val="28"/>
        </w:rPr>
        <w:t>патриотизм, уважение к своему народу, чувства ответственности перед Родиной, гордости за свой край, свою Родину;</w:t>
      </w:r>
    </w:p>
    <w:p w14:paraId="6CB0F97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˗ </w:t>
      </w:r>
      <w:r>
        <w:rPr>
          <w:rFonts w:ascii="Times New Roman" w:hAnsi="Times New Roman"/>
          <w:sz w:val="28"/>
          <w:szCs w:val="28"/>
        </w:rPr>
        <w:t>готовность к служению Отечеству, его защите;</w:t>
      </w:r>
    </w:p>
    <w:p w14:paraId="3B0E508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˗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  <w:r>
        <w:rPr>
          <w:rFonts w:ascii="Times New Roman" w:hAnsi="Times New Roman"/>
          <w:b/>
          <w:sz w:val="28"/>
          <w:szCs w:val="28"/>
        </w:rPr>
        <w:t>;</w:t>
      </w:r>
    </w:p>
    <w:p w14:paraId="1045DB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˗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и др.</w:t>
      </w:r>
    </w:p>
    <w:p w14:paraId="21ED891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14:paraId="5897C0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˗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76D542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˗ умение самостоятельно оценивать и принимать решения, определяющие стратегию поведения, с учётом гражданских и нравственных ценностей.</w:t>
      </w:r>
    </w:p>
    <w:p w14:paraId="65CACEC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окончании прохождения программы учащиеся могут </w:t>
      </w:r>
    </w:p>
    <w:p w14:paraId="5E59358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14:paraId="2B2C0B65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оказания первой доврачебной медицинской помощи;</w:t>
      </w:r>
    </w:p>
    <w:p w14:paraId="75BD7CDA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на занятиях, стрельбище, в тире;</w:t>
      </w:r>
    </w:p>
    <w:p w14:paraId="1F10F3BC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материальную часть пневматического и малокалиберного оружия;</w:t>
      </w:r>
    </w:p>
    <w:p w14:paraId="7B4B4A77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прицелов и правила прицеливания;</w:t>
      </w:r>
    </w:p>
    <w:p w14:paraId="55964B4F">
      <w:pPr>
        <w:pStyle w:val="21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основы взаимодействия и тактики;</w:t>
      </w:r>
    </w:p>
    <w:p w14:paraId="5B161D6E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14:paraId="28010B48">
      <w:pPr>
        <w:pStyle w:val="2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и точно выполнять требования мер безопасности при обращении с оружием;</w:t>
      </w:r>
    </w:p>
    <w:p w14:paraId="06244659">
      <w:pPr>
        <w:pStyle w:val="2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и точно выполнять команды руководителя занятий стрельб;</w:t>
      </w:r>
    </w:p>
    <w:p w14:paraId="361A9B24">
      <w:pPr>
        <w:pStyle w:val="21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принимать изготовку для стрельбы из положения стоя, с</w:t>
      </w:r>
    </w:p>
    <w:p w14:paraId="7FFD3E3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колена и сидя с упором на локти;</w:t>
      </w:r>
    </w:p>
    <w:p w14:paraId="5F909FC4">
      <w:pPr>
        <w:pStyle w:val="2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производить выстрел;</w:t>
      </w:r>
    </w:p>
    <w:p w14:paraId="4E916B9B">
      <w:pPr>
        <w:pStyle w:val="2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стрелять на кучность попаданий;</w:t>
      </w:r>
    </w:p>
    <w:p w14:paraId="3465043B">
      <w:pPr>
        <w:pStyle w:val="2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противостоять факторам, мешающим ведению стрельбы;</w:t>
      </w:r>
    </w:p>
    <w:p w14:paraId="504D5EF4">
      <w:pPr>
        <w:pStyle w:val="2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в себе смелость, решительность, настойчивость,</w:t>
      </w:r>
    </w:p>
    <w:p w14:paraId="2FA5D38A">
      <w:pPr>
        <w:pStyle w:val="2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целеустремленность, дисциплинированность и самообладания;</w:t>
      </w:r>
    </w:p>
    <w:p w14:paraId="4DD7C899">
      <w:pPr>
        <w:pStyle w:val="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Учебно - тематическое планирование</w:t>
      </w:r>
    </w:p>
    <w:p w14:paraId="57D550D4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123"/>
        <w:gridCol w:w="1002"/>
        <w:gridCol w:w="1070"/>
        <w:gridCol w:w="1352"/>
        <w:gridCol w:w="2379"/>
      </w:tblGrid>
      <w:tr w14:paraId="45D9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vMerge w:val="restart"/>
          </w:tcPr>
          <w:p w14:paraId="1B0E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23" w:type="dxa"/>
            <w:vMerge w:val="restart"/>
          </w:tcPr>
          <w:p w14:paraId="5D4BAA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24" w:type="dxa"/>
            <w:gridSpan w:val="3"/>
          </w:tcPr>
          <w:p w14:paraId="42D0B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79" w:type="dxa"/>
            <w:vMerge w:val="restart"/>
          </w:tcPr>
          <w:p w14:paraId="55F912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</w:tr>
      <w:tr w14:paraId="12B9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vMerge w:val="continue"/>
          </w:tcPr>
          <w:p w14:paraId="127195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3" w:type="dxa"/>
            <w:vMerge w:val="continue"/>
          </w:tcPr>
          <w:p w14:paraId="488928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14:paraId="125AF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14:paraId="19DF77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14:paraId="51A854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379" w:type="dxa"/>
            <w:vMerge w:val="continue"/>
          </w:tcPr>
          <w:p w14:paraId="739249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B3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D1D9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3" w:type="dxa"/>
          </w:tcPr>
          <w:p w14:paraId="22FE1A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Вводное занятие. Правила техники безопасности</w:t>
            </w:r>
          </w:p>
        </w:tc>
        <w:tc>
          <w:tcPr>
            <w:tcW w:w="1002" w:type="dxa"/>
          </w:tcPr>
          <w:p w14:paraId="4E446E3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14:paraId="75402CC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04356B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379" w:type="dxa"/>
          </w:tcPr>
          <w:p w14:paraId="10697B8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14:paraId="40FA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F8BFE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3" w:type="dxa"/>
          </w:tcPr>
          <w:p w14:paraId="7C7179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Изучение стрелкового дела</w:t>
            </w:r>
          </w:p>
        </w:tc>
        <w:tc>
          <w:tcPr>
            <w:tcW w:w="1002" w:type="dxa"/>
          </w:tcPr>
          <w:p w14:paraId="6B1BC57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70" w:type="dxa"/>
          </w:tcPr>
          <w:p w14:paraId="345ABAA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14:paraId="48E8582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379" w:type="dxa"/>
            <w:vMerge w:val="restart"/>
          </w:tcPr>
          <w:p w14:paraId="106EFC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Зачетное занятие-практика</w:t>
            </w:r>
          </w:p>
        </w:tc>
      </w:tr>
      <w:tr w14:paraId="661E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85BA8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2.1</w:t>
            </w:r>
          </w:p>
        </w:tc>
        <w:tc>
          <w:tcPr>
            <w:tcW w:w="4123" w:type="dxa"/>
          </w:tcPr>
          <w:p w14:paraId="7FDFE2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пехотного оружия</w:t>
            </w:r>
          </w:p>
        </w:tc>
        <w:tc>
          <w:tcPr>
            <w:tcW w:w="1002" w:type="dxa"/>
          </w:tcPr>
          <w:p w14:paraId="45EFBF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147F35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0E1A8E8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vMerge w:val="continue"/>
          </w:tcPr>
          <w:p w14:paraId="3B3984A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6EEC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BC2041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2.2</w:t>
            </w:r>
          </w:p>
        </w:tc>
        <w:tc>
          <w:tcPr>
            <w:tcW w:w="4123" w:type="dxa"/>
          </w:tcPr>
          <w:p w14:paraId="731B6D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прицеливания из</w:t>
            </w:r>
          </w:p>
          <w:p w14:paraId="02BE29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Стрелкового оружия</w:t>
            </w:r>
          </w:p>
        </w:tc>
        <w:tc>
          <w:tcPr>
            <w:tcW w:w="1002" w:type="dxa"/>
          </w:tcPr>
          <w:p w14:paraId="58F8C1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66358F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7354A2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55178F2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7720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8AF6C5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2.3</w:t>
            </w:r>
          </w:p>
        </w:tc>
        <w:tc>
          <w:tcPr>
            <w:tcW w:w="4123" w:type="dxa"/>
          </w:tcPr>
          <w:p w14:paraId="45EFAD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команд с оружием при стрельбе</w:t>
            </w:r>
          </w:p>
        </w:tc>
        <w:tc>
          <w:tcPr>
            <w:tcW w:w="1002" w:type="dxa"/>
          </w:tcPr>
          <w:p w14:paraId="5E02C8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18BD0C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7D05A3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2E0D2F2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2F30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F81FF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2.4</w:t>
            </w:r>
          </w:p>
        </w:tc>
        <w:tc>
          <w:tcPr>
            <w:tcW w:w="4123" w:type="dxa"/>
          </w:tcPr>
          <w:p w14:paraId="40EB69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тренажером Лазерный тир</w:t>
            </w:r>
          </w:p>
        </w:tc>
        <w:tc>
          <w:tcPr>
            <w:tcW w:w="1002" w:type="dxa"/>
          </w:tcPr>
          <w:p w14:paraId="2F4205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4F0E62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656A81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vMerge w:val="continue"/>
          </w:tcPr>
          <w:p w14:paraId="58977C9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7084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EA8545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2.5</w:t>
            </w:r>
          </w:p>
        </w:tc>
        <w:tc>
          <w:tcPr>
            <w:tcW w:w="4123" w:type="dxa"/>
          </w:tcPr>
          <w:p w14:paraId="077C34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 в режиме армейская стрельба</w:t>
            </w:r>
          </w:p>
        </w:tc>
        <w:tc>
          <w:tcPr>
            <w:tcW w:w="1002" w:type="dxa"/>
          </w:tcPr>
          <w:p w14:paraId="13A0C9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7FA628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6E8E6E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7EEBD14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429C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DA5FD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2.6</w:t>
            </w:r>
          </w:p>
        </w:tc>
        <w:tc>
          <w:tcPr>
            <w:tcW w:w="4123" w:type="dxa"/>
          </w:tcPr>
          <w:p w14:paraId="107704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 в режиме армейская стрельба</w:t>
            </w:r>
          </w:p>
        </w:tc>
        <w:tc>
          <w:tcPr>
            <w:tcW w:w="1002" w:type="dxa"/>
          </w:tcPr>
          <w:p w14:paraId="3A6F64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1451BDA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2F92E4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2799E8A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40C8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C9E172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2.7</w:t>
            </w:r>
          </w:p>
        </w:tc>
        <w:tc>
          <w:tcPr>
            <w:tcW w:w="4123" w:type="dxa"/>
          </w:tcPr>
          <w:p w14:paraId="4131C2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Тренировочная стрельба по неподвижным целям</w:t>
            </w:r>
          </w:p>
        </w:tc>
        <w:tc>
          <w:tcPr>
            <w:tcW w:w="1002" w:type="dxa"/>
          </w:tcPr>
          <w:p w14:paraId="4D0ABE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36BFCB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38DDF3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403B2EA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321D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9D714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123" w:type="dxa"/>
          </w:tcPr>
          <w:p w14:paraId="737457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Тренировочная стрельба по движущимся мишеням</w:t>
            </w:r>
          </w:p>
        </w:tc>
        <w:tc>
          <w:tcPr>
            <w:tcW w:w="1002" w:type="dxa"/>
          </w:tcPr>
          <w:p w14:paraId="5E55A9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0F4022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1A59E5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restart"/>
          </w:tcPr>
          <w:p w14:paraId="37033BF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56F3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4FE9A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123" w:type="dxa"/>
          </w:tcPr>
          <w:p w14:paraId="53843D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в режиме спортивная стрельба</w:t>
            </w:r>
          </w:p>
        </w:tc>
        <w:tc>
          <w:tcPr>
            <w:tcW w:w="1002" w:type="dxa"/>
          </w:tcPr>
          <w:p w14:paraId="6DA95D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185ACA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5954F4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65CED69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6037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D58B73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2.10</w:t>
            </w:r>
          </w:p>
        </w:tc>
        <w:tc>
          <w:tcPr>
            <w:tcW w:w="4123" w:type="dxa"/>
          </w:tcPr>
          <w:p w14:paraId="691491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в режиме спортивная стрельба</w:t>
            </w:r>
          </w:p>
        </w:tc>
        <w:tc>
          <w:tcPr>
            <w:tcW w:w="1002" w:type="dxa"/>
          </w:tcPr>
          <w:p w14:paraId="50BFAD4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797BD2A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15A0D1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7C0CCCB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4499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4CA76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23" w:type="dxa"/>
          </w:tcPr>
          <w:p w14:paraId="088916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Тактическая подготовка</w:t>
            </w:r>
          </w:p>
        </w:tc>
        <w:tc>
          <w:tcPr>
            <w:tcW w:w="1002" w:type="dxa"/>
          </w:tcPr>
          <w:p w14:paraId="456991A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70" w:type="dxa"/>
          </w:tcPr>
          <w:p w14:paraId="3F83ED7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14:paraId="1040BDE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79" w:type="dxa"/>
            <w:vMerge w:val="restart"/>
          </w:tcPr>
          <w:p w14:paraId="606966B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Интерактивное тестирование</w:t>
            </w:r>
          </w:p>
        </w:tc>
      </w:tr>
      <w:tr w14:paraId="7CED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B791BE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3.1</w:t>
            </w:r>
          </w:p>
        </w:tc>
        <w:tc>
          <w:tcPr>
            <w:tcW w:w="4123" w:type="dxa"/>
          </w:tcPr>
          <w:p w14:paraId="1C4E0C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индивидуальной защиты </w:t>
            </w:r>
          </w:p>
        </w:tc>
        <w:tc>
          <w:tcPr>
            <w:tcW w:w="1002" w:type="dxa"/>
          </w:tcPr>
          <w:p w14:paraId="5BD1F5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7526D6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337B7F1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vMerge w:val="continue"/>
          </w:tcPr>
          <w:p w14:paraId="728DA9B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2CB1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66CA0D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3.2</w:t>
            </w:r>
          </w:p>
        </w:tc>
        <w:tc>
          <w:tcPr>
            <w:tcW w:w="4123" w:type="dxa"/>
          </w:tcPr>
          <w:p w14:paraId="1658DF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команды с использованием противогазов ГП-5, ПДФ-Ш</w:t>
            </w:r>
          </w:p>
        </w:tc>
        <w:tc>
          <w:tcPr>
            <w:tcW w:w="1002" w:type="dxa"/>
          </w:tcPr>
          <w:p w14:paraId="4EB1DE9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1FAA874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16FFBF7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4990C59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0B57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2B6F95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3.3</w:t>
            </w:r>
          </w:p>
        </w:tc>
        <w:tc>
          <w:tcPr>
            <w:tcW w:w="4123" w:type="dxa"/>
          </w:tcPr>
          <w:p w14:paraId="01215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безопасные действия при световом излучении</w:t>
            </w:r>
          </w:p>
        </w:tc>
        <w:tc>
          <w:tcPr>
            <w:tcW w:w="1002" w:type="dxa"/>
          </w:tcPr>
          <w:p w14:paraId="6B2CCE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3702C4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473C528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2771A8D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0B381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03954F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3.4</w:t>
            </w:r>
          </w:p>
        </w:tc>
        <w:tc>
          <w:tcPr>
            <w:tcW w:w="4123" w:type="dxa"/>
          </w:tcPr>
          <w:p w14:paraId="6C79AC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Нормативы надевания защитного костюма Л-1</w:t>
            </w:r>
          </w:p>
        </w:tc>
        <w:tc>
          <w:tcPr>
            <w:tcW w:w="1002" w:type="dxa"/>
          </w:tcPr>
          <w:p w14:paraId="36E598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0400D8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7AF0F6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2793840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5F0E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DF71CC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3.5</w:t>
            </w:r>
          </w:p>
        </w:tc>
        <w:tc>
          <w:tcPr>
            <w:tcW w:w="4123" w:type="dxa"/>
          </w:tcPr>
          <w:p w14:paraId="2B69A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боевые команды с использованием оружия</w:t>
            </w:r>
          </w:p>
        </w:tc>
        <w:tc>
          <w:tcPr>
            <w:tcW w:w="1002" w:type="dxa"/>
          </w:tcPr>
          <w:p w14:paraId="77E549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45A051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0F7707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6B54761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39CA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A4E79A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3.6</w:t>
            </w:r>
          </w:p>
        </w:tc>
        <w:tc>
          <w:tcPr>
            <w:tcW w:w="4123" w:type="dxa"/>
          </w:tcPr>
          <w:p w14:paraId="72E0F2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изготовка к стрельбе из автомата</w:t>
            </w:r>
          </w:p>
        </w:tc>
        <w:tc>
          <w:tcPr>
            <w:tcW w:w="1002" w:type="dxa"/>
          </w:tcPr>
          <w:p w14:paraId="4973C3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30E528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27CC29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50E1B1E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7793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05ACD1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3.7</w:t>
            </w:r>
          </w:p>
        </w:tc>
        <w:tc>
          <w:tcPr>
            <w:tcW w:w="4123" w:type="dxa"/>
          </w:tcPr>
          <w:p w14:paraId="2B29E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простейших средств индивидуальной защиты</w:t>
            </w:r>
          </w:p>
        </w:tc>
        <w:tc>
          <w:tcPr>
            <w:tcW w:w="1002" w:type="dxa"/>
          </w:tcPr>
          <w:p w14:paraId="0530132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20E3A3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1052E1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52E9F75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6DAC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B215D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23" w:type="dxa"/>
          </w:tcPr>
          <w:p w14:paraId="1904C4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Первая помощь</w:t>
            </w:r>
          </w:p>
        </w:tc>
        <w:tc>
          <w:tcPr>
            <w:tcW w:w="1002" w:type="dxa"/>
          </w:tcPr>
          <w:p w14:paraId="7D57705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14:paraId="3102F55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41073A71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79" w:type="dxa"/>
            <w:vMerge w:val="restart"/>
          </w:tcPr>
          <w:p w14:paraId="6A5C379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станциям посвященная дню Защитника Отечества</w:t>
            </w:r>
          </w:p>
        </w:tc>
      </w:tr>
      <w:tr w14:paraId="3200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36B810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4.1</w:t>
            </w:r>
          </w:p>
        </w:tc>
        <w:tc>
          <w:tcPr>
            <w:tcW w:w="4123" w:type="dxa"/>
          </w:tcPr>
          <w:p w14:paraId="37CE07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Табельные и подручные средства для оказания ПМП</w:t>
            </w:r>
          </w:p>
        </w:tc>
        <w:tc>
          <w:tcPr>
            <w:tcW w:w="1002" w:type="dxa"/>
          </w:tcPr>
          <w:p w14:paraId="4C4B78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707B22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4A1F45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vMerge w:val="continue"/>
          </w:tcPr>
          <w:p w14:paraId="2E460DF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7E94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6831CCC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4.2</w:t>
            </w:r>
          </w:p>
        </w:tc>
        <w:tc>
          <w:tcPr>
            <w:tcW w:w="4123" w:type="dxa"/>
          </w:tcPr>
          <w:p w14:paraId="23E3D2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при ушибах и вывихах</w:t>
            </w:r>
          </w:p>
        </w:tc>
        <w:tc>
          <w:tcPr>
            <w:tcW w:w="1002" w:type="dxa"/>
          </w:tcPr>
          <w:p w14:paraId="0F8FD1B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415A4F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6D9022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7EB1B30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754B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DDDC57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4.3</w:t>
            </w:r>
          </w:p>
        </w:tc>
        <w:tc>
          <w:tcPr>
            <w:tcW w:w="4123" w:type="dxa"/>
          </w:tcPr>
          <w:p w14:paraId="279966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помощь при остановке кровотечений</w:t>
            </w:r>
          </w:p>
        </w:tc>
        <w:tc>
          <w:tcPr>
            <w:tcW w:w="1002" w:type="dxa"/>
          </w:tcPr>
          <w:p w14:paraId="18C7563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28ECC38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4053BE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3CC372D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7BBF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E62883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4.4</w:t>
            </w:r>
          </w:p>
        </w:tc>
        <w:tc>
          <w:tcPr>
            <w:tcW w:w="4123" w:type="dxa"/>
          </w:tcPr>
          <w:p w14:paraId="051849C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Транспортировка пострадавшего </w:t>
            </w:r>
          </w:p>
        </w:tc>
        <w:tc>
          <w:tcPr>
            <w:tcW w:w="1002" w:type="dxa"/>
          </w:tcPr>
          <w:p w14:paraId="235E453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3BA06C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1E61EF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3208C20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410FF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5189C33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4.5</w:t>
            </w:r>
          </w:p>
        </w:tc>
        <w:tc>
          <w:tcPr>
            <w:tcW w:w="4123" w:type="dxa"/>
          </w:tcPr>
          <w:p w14:paraId="341AE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по станциям посвященная 23 февраля</w:t>
            </w:r>
          </w:p>
        </w:tc>
        <w:tc>
          <w:tcPr>
            <w:tcW w:w="1002" w:type="dxa"/>
          </w:tcPr>
          <w:p w14:paraId="5A6279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01FE2B7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488C4C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0C19B4D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735C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B2B34E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4.6</w:t>
            </w:r>
          </w:p>
        </w:tc>
        <w:tc>
          <w:tcPr>
            <w:tcW w:w="4123" w:type="dxa"/>
          </w:tcPr>
          <w:p w14:paraId="0AFDF8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первой помощи в условиях зараженной местности</w:t>
            </w:r>
          </w:p>
        </w:tc>
        <w:tc>
          <w:tcPr>
            <w:tcW w:w="1002" w:type="dxa"/>
          </w:tcPr>
          <w:p w14:paraId="0FD47A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319239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2D9131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1101C59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5FD4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7D09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3" w:type="dxa"/>
          </w:tcPr>
          <w:p w14:paraId="08F842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Физическая подготовка</w:t>
            </w:r>
          </w:p>
        </w:tc>
        <w:tc>
          <w:tcPr>
            <w:tcW w:w="1002" w:type="dxa"/>
          </w:tcPr>
          <w:p w14:paraId="15B87B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0159CAE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14:paraId="4788D2F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79" w:type="dxa"/>
            <w:vMerge w:val="restart"/>
          </w:tcPr>
          <w:p w14:paraId="7287E0F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соревнование</w:t>
            </w:r>
          </w:p>
        </w:tc>
      </w:tr>
      <w:tr w14:paraId="7A33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18B081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5.1</w:t>
            </w:r>
          </w:p>
        </w:tc>
        <w:tc>
          <w:tcPr>
            <w:tcW w:w="4123" w:type="dxa"/>
          </w:tcPr>
          <w:p w14:paraId="46E249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меткости. Метание гранаты</w:t>
            </w:r>
          </w:p>
        </w:tc>
        <w:tc>
          <w:tcPr>
            <w:tcW w:w="1002" w:type="dxa"/>
          </w:tcPr>
          <w:p w14:paraId="4852685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2EBCD1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7EF444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266D964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2279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3076FB3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5.2</w:t>
            </w:r>
          </w:p>
        </w:tc>
        <w:tc>
          <w:tcPr>
            <w:tcW w:w="4123" w:type="dxa"/>
          </w:tcPr>
          <w:p w14:paraId="73436F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меткости. Дартс</w:t>
            </w:r>
          </w:p>
        </w:tc>
        <w:tc>
          <w:tcPr>
            <w:tcW w:w="1002" w:type="dxa"/>
          </w:tcPr>
          <w:p w14:paraId="34D00A5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625BC5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5CDACB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33FC799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42C2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0984AB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5.3</w:t>
            </w:r>
          </w:p>
        </w:tc>
        <w:tc>
          <w:tcPr>
            <w:tcW w:w="4123" w:type="dxa"/>
          </w:tcPr>
          <w:p w14:paraId="358F4B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в противогазах</w:t>
            </w:r>
          </w:p>
        </w:tc>
        <w:tc>
          <w:tcPr>
            <w:tcW w:w="1002" w:type="dxa"/>
          </w:tcPr>
          <w:p w14:paraId="04FDCB2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53A5EEC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2581CC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5C425B2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66C11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2623EE4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5.4</w:t>
            </w:r>
          </w:p>
        </w:tc>
        <w:tc>
          <w:tcPr>
            <w:tcW w:w="4123" w:type="dxa"/>
          </w:tcPr>
          <w:p w14:paraId="664A3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Военно-прикладная эстафета</w:t>
            </w:r>
          </w:p>
        </w:tc>
        <w:tc>
          <w:tcPr>
            <w:tcW w:w="1002" w:type="dxa"/>
          </w:tcPr>
          <w:p w14:paraId="5CEAF2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38D29F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45711A5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1E2BB91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0732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A306A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123" w:type="dxa"/>
          </w:tcPr>
          <w:p w14:paraId="7F44D37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Элементы АК-47</w:t>
            </w:r>
          </w:p>
        </w:tc>
        <w:tc>
          <w:tcPr>
            <w:tcW w:w="1002" w:type="dxa"/>
          </w:tcPr>
          <w:p w14:paraId="2CAE42F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14:paraId="47A3DC2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051A06E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79" w:type="dxa"/>
          </w:tcPr>
          <w:p w14:paraId="3D1BDD4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снаряжению магазина</w:t>
            </w:r>
          </w:p>
        </w:tc>
      </w:tr>
      <w:tr w14:paraId="5872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785219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6.1</w:t>
            </w:r>
          </w:p>
        </w:tc>
        <w:tc>
          <w:tcPr>
            <w:tcW w:w="4123" w:type="dxa"/>
          </w:tcPr>
          <w:p w14:paraId="79C28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становления и модернизации автомата Калашникова</w:t>
            </w:r>
          </w:p>
        </w:tc>
        <w:tc>
          <w:tcPr>
            <w:tcW w:w="1002" w:type="dxa"/>
          </w:tcPr>
          <w:p w14:paraId="71396B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04F4BB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15595FB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  <w:vMerge w:val="restart"/>
          </w:tcPr>
          <w:p w14:paraId="5CF3661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4276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0F7F8E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6.2</w:t>
            </w:r>
          </w:p>
        </w:tc>
        <w:tc>
          <w:tcPr>
            <w:tcW w:w="4123" w:type="dxa"/>
          </w:tcPr>
          <w:p w14:paraId="49A7CD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элементов АК-47</w:t>
            </w:r>
          </w:p>
        </w:tc>
        <w:tc>
          <w:tcPr>
            <w:tcW w:w="1002" w:type="dxa"/>
          </w:tcPr>
          <w:p w14:paraId="101A09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726D556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601C46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5F8F675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2834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3EA7A5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6.3</w:t>
            </w:r>
          </w:p>
        </w:tc>
        <w:tc>
          <w:tcPr>
            <w:tcW w:w="4123" w:type="dxa"/>
          </w:tcPr>
          <w:p w14:paraId="4F35D8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Снаряжение магазина патронами</w:t>
            </w:r>
          </w:p>
        </w:tc>
        <w:tc>
          <w:tcPr>
            <w:tcW w:w="1002" w:type="dxa"/>
          </w:tcPr>
          <w:p w14:paraId="7A1E1DE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64DE44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585BC1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102CB06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2AE0A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2CC57A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6.4</w:t>
            </w:r>
          </w:p>
        </w:tc>
        <w:tc>
          <w:tcPr>
            <w:tcW w:w="4123" w:type="dxa"/>
          </w:tcPr>
          <w:p w14:paraId="2E1F6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Неполная разборка-сборка АК-47</w:t>
            </w:r>
          </w:p>
        </w:tc>
        <w:tc>
          <w:tcPr>
            <w:tcW w:w="1002" w:type="dxa"/>
          </w:tcPr>
          <w:p w14:paraId="7986E2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590F5B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467DEA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  <w:vMerge w:val="continue"/>
          </w:tcPr>
          <w:p w14:paraId="429D98C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4290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434C45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123" w:type="dxa"/>
          </w:tcPr>
          <w:p w14:paraId="4F05AE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Итоговые занятия</w:t>
            </w:r>
          </w:p>
        </w:tc>
        <w:tc>
          <w:tcPr>
            <w:tcW w:w="1002" w:type="dxa"/>
          </w:tcPr>
          <w:p w14:paraId="7965991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14:paraId="5834D05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93F342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14:paraId="5540BE5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715A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1B0ED2D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7.1</w:t>
            </w:r>
          </w:p>
        </w:tc>
        <w:tc>
          <w:tcPr>
            <w:tcW w:w="4123" w:type="dxa"/>
          </w:tcPr>
          <w:p w14:paraId="47350A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</w:tc>
        <w:tc>
          <w:tcPr>
            <w:tcW w:w="1002" w:type="dxa"/>
          </w:tcPr>
          <w:p w14:paraId="23A69E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0300FD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14:paraId="540E16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9" w:type="dxa"/>
          </w:tcPr>
          <w:p w14:paraId="2F7B2D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55E0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 w14:paraId="7D90E65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7.2</w:t>
            </w:r>
          </w:p>
        </w:tc>
        <w:tc>
          <w:tcPr>
            <w:tcW w:w="4123" w:type="dxa"/>
          </w:tcPr>
          <w:p w14:paraId="6C973C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стрельбе</w:t>
            </w:r>
          </w:p>
        </w:tc>
        <w:tc>
          <w:tcPr>
            <w:tcW w:w="1002" w:type="dxa"/>
          </w:tcPr>
          <w:p w14:paraId="6F30CED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0" w:type="dxa"/>
          </w:tcPr>
          <w:p w14:paraId="3A6DB7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62BA99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79" w:type="dxa"/>
          </w:tcPr>
          <w:p w14:paraId="5301E1DE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2E43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6"/>
          </w:tcPr>
          <w:p w14:paraId="4BB2949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   36 часов</w:t>
            </w:r>
          </w:p>
        </w:tc>
      </w:tr>
    </w:tbl>
    <w:p w14:paraId="34D549D2">
      <w:pPr>
        <w:pStyle w:val="12"/>
        <w:ind w:left="426" w:firstLine="709"/>
        <w:rPr>
          <w:rFonts w:ascii="Times New Roman" w:hAnsi="Times New Roman" w:cs="Times New Roman"/>
          <w:b/>
          <w:sz w:val="24"/>
          <w:szCs w:val="24"/>
        </w:rPr>
      </w:pPr>
    </w:p>
    <w:p w14:paraId="20CC4472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9A1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Содержание программы</w:t>
      </w:r>
    </w:p>
    <w:p w14:paraId="633E35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№ 1. Вводное занятие. Техника безопасности </w:t>
      </w:r>
    </w:p>
    <w:p w14:paraId="225930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Теория. Ознакомление с правилами техник безопасности. Цели и задачи на год. </w:t>
      </w:r>
    </w:p>
    <w:p w14:paraId="2B56CAE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 № 2 «Изучение стрелкового дела» </w:t>
      </w:r>
    </w:p>
    <w:p w14:paraId="79D7B5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Виды пехотного оружия в разные эпохи времени. Выполнение команд без оружия и с оружием, при стрельбе из оружия. Правила пользования тренажером Лазерный тир «Рубин», изучения функционала и конструктора карт. </w:t>
      </w:r>
      <w:r>
        <w:rPr>
          <w:rFonts w:ascii="Times New Roman" w:hAnsi="Times New Roman"/>
          <w:b/>
          <w:sz w:val="28"/>
          <w:szCs w:val="28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Виды и правила прицеливания из винтовки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 xml:space="preserve">-512. Положения тела для стрельбы. Тренировки по стрельбе из лазерного тира по неподвижным целям и движущимися мишеням. Тренировки по Армейской и спортивной стрельбе. </w:t>
      </w:r>
    </w:p>
    <w:p w14:paraId="41E28D1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№3 «Тактическая подготовка»</w:t>
      </w:r>
    </w:p>
    <w:p w14:paraId="422FDA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 xml:space="preserve">Современные средства индивидуальной защиты дыхания и кожи. Использование СИЗ в мирное и военное время. Боевые команды с использованием оружия. Команды «Огонь», «Отбой». </w:t>
      </w: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Надевание противогазов. Положения при ношении и использовании противогазов.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Простейшие средства индивидуальной защиты, Изготовление ватно - марлевой повязки. Действия при световом излучении на местности и зараженной территории.</w:t>
      </w:r>
    </w:p>
    <w:p w14:paraId="12F54F3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№4 «Первая помощь»</w:t>
      </w:r>
    </w:p>
    <w:p w14:paraId="4225A3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Что такое табельные средства оказания первой помощи. Подручные средства оказания первой помощи</w:t>
      </w:r>
      <w:r>
        <w:rPr>
          <w:rFonts w:ascii="Times New Roman" w:hAnsi="Times New Roman"/>
          <w:b/>
          <w:sz w:val="28"/>
          <w:szCs w:val="28"/>
        </w:rPr>
        <w:t xml:space="preserve">. Практика: </w:t>
      </w:r>
      <w:r>
        <w:rPr>
          <w:rFonts w:ascii="Times New Roman" w:hAnsi="Times New Roman"/>
          <w:sz w:val="28"/>
          <w:szCs w:val="28"/>
        </w:rPr>
        <w:t>оказание первой помощи при ушибах, вывихах. Транспортировка пострадавшего при травмах, приемы и способы. Остановка кровотечений.</w:t>
      </w:r>
    </w:p>
    <w:p w14:paraId="367DAD6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№5 «Физическая подготовка»</w:t>
      </w:r>
    </w:p>
    <w:p w14:paraId="0760CF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Упражнения на развитие меткости. Метание гранаты в цель. Дартс. Военно - прикладная эстафета.</w:t>
      </w:r>
    </w:p>
    <w:p w14:paraId="232B7A0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№6 «Элементы АК 47»</w:t>
      </w:r>
    </w:p>
    <w:p w14:paraId="5FD6745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 xml:space="preserve">История становления и модернизации автомата Калашникова. Современные виды автоматов. </w:t>
      </w:r>
      <w:r>
        <w:rPr>
          <w:rFonts w:ascii="Times New Roman" w:hAnsi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Снаряжение магазина патронами. Сборка-разборка автомата Калашникова. Элементы автомата.</w:t>
      </w:r>
    </w:p>
    <w:p w14:paraId="53D087B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№7 «Итоги года»</w:t>
      </w:r>
    </w:p>
    <w:p w14:paraId="262C2A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стрельбе. Подведение итогов. Награждение лучших воспитанников</w:t>
      </w:r>
    </w:p>
    <w:p w14:paraId="622553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4. Контрольно-оценочные средства. </w:t>
      </w:r>
    </w:p>
    <w:p w14:paraId="1EC46F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контроля результативности: </w:t>
      </w:r>
    </w:p>
    <w:p w14:paraId="2DEBAC49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контроль знаний, умений и навыков по программе «Воинская община» предусматривает несколько этапов и уровней.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D10854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Предварительный (входной) контроль</w:t>
      </w:r>
      <w:r>
        <w:rPr>
          <w:rFonts w:ascii="Times New Roman" w:hAnsi="Times New Roman"/>
          <w:sz w:val="28"/>
          <w:szCs w:val="28"/>
        </w:rPr>
        <w:t xml:space="preserve"> направлен на выявление знаний, умений и навыков учащихся по предмету или разделу, который будет изучаться. Он позволяет определить наличный (исходный) уровень знаний и умений, чтобы использовать его как фундамент, ориентироваться на допустимую сложность материала. Проводится в форме наблюдения и тестирования.</w:t>
      </w:r>
    </w:p>
    <w:p w14:paraId="4B57E96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Текущий контроль</w:t>
      </w:r>
      <w:r>
        <w:rPr>
          <w:rFonts w:ascii="Times New Roman" w:hAnsi="Times New Roman"/>
          <w:sz w:val="28"/>
          <w:szCs w:val="28"/>
        </w:rPr>
        <w:t xml:space="preserve"> осуществляется в повседневной работе с целью проверки усвоения предыдущего материала и выявления пробелов в знаниях учащихся. Ведущая задача текущего контроля – регулярное управление деятельностью учащихся и ее корректировка. Он позволяет получить непрерывную информацию о ходе и качестве усвоения материала и на основе этого оперативно вносить изменения в учебный процесс. Проходит на основе контрольных опросов, педагогического наблюдения, в конце первого и второго полугодия обучающиеся представляют результаты своей практической деятельности с помощью мероприятий и открытых занятий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1B6EE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контроль</w:t>
      </w:r>
      <w:r>
        <w:rPr>
          <w:rFonts w:ascii="Times New Roman" w:hAnsi="Times New Roman"/>
          <w:sz w:val="28"/>
          <w:szCs w:val="28"/>
        </w:rPr>
        <w:t xml:space="preserve"> проводится в конце года, он направлен на проверку конкретных результатов обучения, выявления степени усвоения учащимися системы знаний, умений и навыков, полученных в процессе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занятий в объединении</w:t>
      </w:r>
    </w:p>
    <w:p w14:paraId="66ECC8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Формами подведения итогового контроля являются итоговые (контрольные) учебные занятия, соревнования, праздник. </w:t>
      </w:r>
    </w:p>
    <w:p w14:paraId="2F0F59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Условия реализации программы. </w:t>
      </w:r>
    </w:p>
    <w:p w14:paraId="252C61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1701"/>
      </w:tblGrid>
      <w:tr w14:paraId="38AE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20FB15E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701" w:type="dxa"/>
          </w:tcPr>
          <w:p w14:paraId="2E0AB22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шт.</w:t>
            </w:r>
          </w:p>
        </w:tc>
      </w:tr>
      <w:tr w14:paraId="0035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16EB5E1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ПК</w:t>
            </w:r>
          </w:p>
        </w:tc>
        <w:tc>
          <w:tcPr>
            <w:tcW w:w="1701" w:type="dxa"/>
          </w:tcPr>
          <w:p w14:paraId="3C15D73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14:paraId="256B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3ED17A4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Лазерный тир. тренажер</w:t>
            </w:r>
          </w:p>
        </w:tc>
        <w:tc>
          <w:tcPr>
            <w:tcW w:w="1701" w:type="dxa"/>
          </w:tcPr>
          <w:p w14:paraId="7789063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14:paraId="39FC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0342864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Лазерная винтовка МР-215</w:t>
            </w:r>
          </w:p>
        </w:tc>
        <w:tc>
          <w:tcPr>
            <w:tcW w:w="1701" w:type="dxa"/>
          </w:tcPr>
          <w:p w14:paraId="6CDDD5F4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14:paraId="575D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181AF16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Экран с проектором</w:t>
            </w:r>
          </w:p>
        </w:tc>
        <w:tc>
          <w:tcPr>
            <w:tcW w:w="1701" w:type="dxa"/>
          </w:tcPr>
          <w:p w14:paraId="2AE3493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14:paraId="2630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43B3AE5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Аптечка</w:t>
            </w:r>
          </w:p>
        </w:tc>
        <w:tc>
          <w:tcPr>
            <w:tcW w:w="1701" w:type="dxa"/>
          </w:tcPr>
          <w:p w14:paraId="5D9D956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14:paraId="0A3D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1151BDF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Бинты</w:t>
            </w:r>
          </w:p>
        </w:tc>
        <w:tc>
          <w:tcPr>
            <w:tcW w:w="1701" w:type="dxa"/>
          </w:tcPr>
          <w:p w14:paraId="2F37F0E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14:paraId="5891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6DA199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Вата медицинская компрессная.</w:t>
            </w:r>
          </w:p>
        </w:tc>
        <w:tc>
          <w:tcPr>
            <w:tcW w:w="1701" w:type="dxa"/>
          </w:tcPr>
          <w:p w14:paraId="01EFB8E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14:paraId="63CB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7A10AB9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Шины</w:t>
            </w:r>
          </w:p>
        </w:tc>
        <w:tc>
          <w:tcPr>
            <w:tcW w:w="1701" w:type="dxa"/>
          </w:tcPr>
          <w:p w14:paraId="164A0B2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14:paraId="5ECD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0484A74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Индивидуальный перевязочный пакет</w:t>
            </w:r>
          </w:p>
        </w:tc>
        <w:tc>
          <w:tcPr>
            <w:tcW w:w="1701" w:type="dxa"/>
          </w:tcPr>
          <w:p w14:paraId="0ED1045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14:paraId="6941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0116971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Манекен тренажер</w:t>
            </w:r>
          </w:p>
        </w:tc>
        <w:tc>
          <w:tcPr>
            <w:tcW w:w="1701" w:type="dxa"/>
          </w:tcPr>
          <w:p w14:paraId="2EAB4A9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14:paraId="463B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2330F5C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Учебные видеофильмы</w:t>
            </w:r>
          </w:p>
        </w:tc>
        <w:tc>
          <w:tcPr>
            <w:tcW w:w="1701" w:type="dxa"/>
          </w:tcPr>
          <w:p w14:paraId="10A7443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14:paraId="4AD0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6E2F3CF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Демонстрационные материалы</w:t>
            </w:r>
          </w:p>
        </w:tc>
        <w:tc>
          <w:tcPr>
            <w:tcW w:w="1701" w:type="dxa"/>
          </w:tcPr>
          <w:p w14:paraId="653BDD9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14:paraId="1F01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6010FD9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Защитный костюм ОЗК</w:t>
            </w:r>
          </w:p>
        </w:tc>
        <w:tc>
          <w:tcPr>
            <w:tcW w:w="1701" w:type="dxa"/>
          </w:tcPr>
          <w:p w14:paraId="3CA9BF3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14:paraId="6315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76373ED4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Противогазы ГП5 ПДФ-Ш</w:t>
            </w:r>
          </w:p>
        </w:tc>
        <w:tc>
          <w:tcPr>
            <w:tcW w:w="1701" w:type="dxa"/>
          </w:tcPr>
          <w:p w14:paraId="5E0635F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14:paraId="4FC30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0063483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Жгут кровоостанавливающий</w:t>
            </w:r>
          </w:p>
        </w:tc>
        <w:tc>
          <w:tcPr>
            <w:tcW w:w="1701" w:type="dxa"/>
          </w:tcPr>
          <w:p w14:paraId="00A9F4C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14:paraId="49C4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328384A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Макет автомата</w:t>
            </w:r>
          </w:p>
        </w:tc>
        <w:tc>
          <w:tcPr>
            <w:tcW w:w="1701" w:type="dxa"/>
          </w:tcPr>
          <w:p w14:paraId="6635F68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14:paraId="7190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2BF312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Дартс</w:t>
            </w:r>
          </w:p>
        </w:tc>
        <w:tc>
          <w:tcPr>
            <w:tcW w:w="1701" w:type="dxa"/>
          </w:tcPr>
          <w:p w14:paraId="29C559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14:paraId="47AF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2D81B579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Гранаты учебные</w:t>
            </w:r>
          </w:p>
        </w:tc>
        <w:tc>
          <w:tcPr>
            <w:tcW w:w="1701" w:type="dxa"/>
          </w:tcPr>
          <w:p w14:paraId="274C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14:paraId="3422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5A6F78C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Носилки</w:t>
            </w:r>
          </w:p>
        </w:tc>
        <w:tc>
          <w:tcPr>
            <w:tcW w:w="1701" w:type="dxa"/>
          </w:tcPr>
          <w:p w14:paraId="30F334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14:paraId="7A7F0D9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0668B8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Информационно-методические условия:</w:t>
      </w:r>
    </w:p>
    <w:p w14:paraId="7CAD39D7">
      <w:pPr>
        <w:pStyle w:val="21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видео-, фото- материалы;</w:t>
      </w:r>
    </w:p>
    <w:p w14:paraId="0A25BCBE">
      <w:pPr>
        <w:pStyle w:val="21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наглядный и раздаточный материал;</w:t>
      </w:r>
    </w:p>
    <w:p w14:paraId="088F1F50">
      <w:pPr>
        <w:pStyle w:val="21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Инструкции по технике безопасности;</w:t>
      </w:r>
    </w:p>
    <w:p w14:paraId="6AB478FA">
      <w:pPr>
        <w:pStyle w:val="21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проведения различных игр, конкурсов, викторин</w:t>
      </w:r>
    </w:p>
    <w:p w14:paraId="0C2A4097">
      <w:pPr>
        <w:pStyle w:val="21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видеоматериалы для проведения пропаганды патриотического воспитания</w:t>
      </w:r>
    </w:p>
    <w:p w14:paraId="58A8698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Электронные образовательные ресурсы:</w:t>
      </w:r>
    </w:p>
    <w:p w14:paraId="741C56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Современная допризывная подготовка молодёжи [Электронный</w:t>
      </w:r>
    </w:p>
    <w:p w14:paraId="1E9AA70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ресурс] // URL: </w:t>
      </w:r>
      <w:r>
        <w:fldChar w:fldCharType="begin"/>
      </w:r>
      <w:r>
        <w:instrText xml:space="preserve"> HYPERLINK "http://sodpm.ru"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http://sodpm.ru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88C8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Основы безопасности жизнедеятельности [Электронный ресурс] // URL:</w:t>
      </w:r>
    </w:p>
    <w:p w14:paraId="1E80A844">
      <w:pPr>
        <w:spacing w:line="360" w:lineRule="auto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"http://обж.рф"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http://обж.рф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B177E3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Учебно-методическая литература для учащихся и студентов [Электронный ресурс] // http :// studmed. Ru : Маклаков А.Г. Психология и педагогика. Военная психология URL: http :// www. studmed. ru / maklakov - </w:t>
      </w:r>
      <w:r>
        <w:rPr>
          <w:rFonts w:ascii="Times New Roman" w:hAnsi="Times New Roman"/>
          <w:sz w:val="28"/>
          <w:szCs w:val="28"/>
          <w:lang w:val="en-US"/>
        </w:rPr>
        <w:t>ag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psihologiya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pedagogika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voennaya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psihologiya</w:t>
      </w:r>
      <w:r>
        <w:rPr>
          <w:rFonts w:ascii="Times New Roman" w:hAnsi="Times New Roman"/>
          <w:sz w:val="28"/>
          <w:szCs w:val="28"/>
        </w:rPr>
        <w:t xml:space="preserve"> _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6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592 </w:t>
      </w:r>
      <w:r>
        <w:rPr>
          <w:rFonts w:ascii="Times New Roman" w:hAnsi="Times New Roman"/>
          <w:sz w:val="28"/>
          <w:szCs w:val="28"/>
          <w:lang w:val="en-US"/>
        </w:rPr>
        <w:t>abec</w:t>
      </w:r>
      <w:r>
        <w:rPr>
          <w:rFonts w:ascii="Times New Roman" w:hAnsi="Times New Roman"/>
          <w:sz w:val="28"/>
          <w:szCs w:val="28"/>
        </w:rPr>
        <w:t xml:space="preserve"> 3. Html  </w:t>
      </w:r>
    </w:p>
    <w:p w14:paraId="6EEFF2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fldChar w:fldCharType="begin"/>
      </w:r>
      <w:r>
        <w:instrText xml:space="preserve"> HYPERLINK "http://voenservice.ru"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http://voenservice.ru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– Основы огневой подготовки</w:t>
      </w:r>
    </w:p>
    <w:p w14:paraId="7708D59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fldChar w:fldCharType="begin"/>
      </w:r>
      <w:r>
        <w:instrText xml:space="preserve"> HYPERLINK "http://voennizdat.ru"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http://voennizdat.ru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Литература и учебные пособия по военному делу.</w:t>
      </w:r>
    </w:p>
    <w:p w14:paraId="3D6E88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fldChar w:fldCharType="begin"/>
      </w:r>
      <w:r>
        <w:instrText xml:space="preserve"> HYPERLINK "http://nastavleniya.ru"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http://nastavleniya.ru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– сборка и разборка автомата Калашникова</w:t>
      </w:r>
    </w:p>
    <w:p w14:paraId="0605F58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https //akak.ru  -- сборка и разборка автомата Калашникова;</w:t>
      </w:r>
    </w:p>
    <w:p w14:paraId="0081A66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fldChar w:fldCharType="begin"/>
      </w:r>
      <w:r>
        <w:instrText xml:space="preserve"> HYPERLINK "https://www.youtube.com/channel/UChtuRmhnhMO9b12Chl71Csw"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https://www.youtube.com/channel/UChtuRmhnhMO9b12Chl71Csw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 -</w:t>
      </w:r>
    </w:p>
    <w:p w14:paraId="312217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 разработанный федерацией Фаертага цикл «Все об АК»</w:t>
      </w:r>
    </w:p>
    <w:p w14:paraId="263C585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9418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14:paraId="018F9A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Балашов А.Ю. Военно-патриотическое воспитание и подготовка</w:t>
      </w:r>
    </w:p>
    <w:p w14:paraId="125420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молодежи к военной службе: история и современность // Учебно-методические материалы. - Смоленск. 2013.</w:t>
      </w:r>
    </w:p>
    <w:p w14:paraId="479221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Методическое пособие по допризывной подготовке. М.: Военное</w:t>
      </w:r>
    </w:p>
    <w:p w14:paraId="54B1F5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изд-во МО СССР,1957.</w:t>
      </w:r>
    </w:p>
    <w:p w14:paraId="39E9AC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Методические разработки по начальной военной подготовке. М.: изд-во ДОСААФ СССР «Москва ордена «знак почета», 1978.</w:t>
      </w:r>
    </w:p>
    <w:p w14:paraId="5146A1E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Учебное пособие по начальной военной подготовке М.: Минобороны СССР, 1971. </w:t>
      </w:r>
    </w:p>
    <w:p w14:paraId="4186FA7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46DFA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DD3E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для обучающихся</w:t>
      </w:r>
    </w:p>
    <w:p w14:paraId="141AE0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Воспитываем патриотов [Текст]: Методический сборник по организации</w:t>
      </w:r>
    </w:p>
    <w:p w14:paraId="793C6B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 патриотическому воспитанию обучающихся</w:t>
      </w:r>
    </w:p>
    <w:p w14:paraId="7B9E1E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 организаций. – Уфа, 2016. – 107 с.</w:t>
      </w:r>
    </w:p>
    <w:p w14:paraId="18E0F1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Идея патриотизма в системе воспитания подрастающего поколения: сб.</w:t>
      </w:r>
    </w:p>
    <w:p w14:paraId="782AF7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материалов Всерос. науч.-практ. конф.(Краснодарский край, с. Сукко;</w:t>
      </w:r>
    </w:p>
    <w:p w14:paraId="7DF7D0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детский центр «Смена», 16–18 апреля 2019 г.). – Пенза:</w:t>
      </w:r>
    </w:p>
    <w:p w14:paraId="20CA37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Изд-во ПГУ, 2019 – 260 с.</w:t>
      </w:r>
    </w:p>
    <w:p w14:paraId="372ECA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Современная допризывная подготовка молодёжи [Электронный</w:t>
      </w:r>
    </w:p>
    <w:p w14:paraId="2EC836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ресурс] // URL: </w:t>
      </w:r>
      <w:r>
        <w:fldChar w:fldCharType="begin"/>
      </w:r>
      <w:r>
        <w:instrText xml:space="preserve"> HYPERLINK "http://sodpm.ru" </w:instrText>
      </w:r>
      <w:r>
        <w:fldChar w:fldCharType="separate"/>
      </w:r>
      <w:r>
        <w:rPr>
          <w:rStyle w:val="4"/>
          <w:rFonts w:ascii="Times New Roman" w:hAnsi="Times New Roman"/>
          <w:sz w:val="28"/>
          <w:szCs w:val="28"/>
        </w:rPr>
        <w:t>http://sodpm.ru</w:t>
      </w:r>
      <w:r>
        <w:rPr>
          <w:rStyle w:val="4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D92A2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Технологии патриотического воспитания школьников: Учебно -метод.</w:t>
      </w:r>
    </w:p>
    <w:p w14:paraId="703A21A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пособие / Сост. С. А. Даньшина, Р. К. Стерхова - Ижевск: Издательский</w:t>
      </w:r>
    </w:p>
    <w:p w14:paraId="0AE994F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«Удмуртский университет», 2016. - 104 с.</w:t>
      </w:r>
    </w:p>
    <w:p w14:paraId="7BC6C6B2">
      <w:pPr>
        <w:pStyle w:val="12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BE0BB8B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EFF78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D4528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99650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423D4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2D180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A2321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DC19F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34293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FEA8E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DA8A9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0D852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BC768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B4D98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D27AF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811AB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08406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C72A9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D87BA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3713F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E773C">
      <w:pPr>
        <w:pStyle w:val="1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pgSz w:w="11906" w:h="16838"/>
      <w:pgMar w:top="567" w:right="850" w:bottom="1134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991EE">
    <w:pPr>
      <w:pStyle w:val="7"/>
      <w:jc w:val="center"/>
    </w:pPr>
  </w:p>
  <w:p w14:paraId="18933247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19D"/>
    <w:multiLevelType w:val="multilevel"/>
    <w:tmpl w:val="011C319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69C3968"/>
    <w:multiLevelType w:val="multilevel"/>
    <w:tmpl w:val="369C396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C23058F"/>
    <w:multiLevelType w:val="multilevel"/>
    <w:tmpl w:val="5C23058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81D7FAB"/>
    <w:multiLevelType w:val="multilevel"/>
    <w:tmpl w:val="681D7FAB"/>
    <w:lvl w:ilvl="0" w:tentative="0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71882CF7"/>
    <w:multiLevelType w:val="multilevel"/>
    <w:tmpl w:val="71882CF7"/>
    <w:lvl w:ilvl="0" w:tentative="0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7B72057E"/>
    <w:multiLevelType w:val="multilevel"/>
    <w:tmpl w:val="7B72057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2800"/>
    <w:rsid w:val="00047624"/>
    <w:rsid w:val="00070A4F"/>
    <w:rsid w:val="00073ABE"/>
    <w:rsid w:val="00075528"/>
    <w:rsid w:val="000F4CDF"/>
    <w:rsid w:val="00105663"/>
    <w:rsid w:val="001160D7"/>
    <w:rsid w:val="001273D4"/>
    <w:rsid w:val="0013322C"/>
    <w:rsid w:val="00135D8B"/>
    <w:rsid w:val="00141F07"/>
    <w:rsid w:val="00157E88"/>
    <w:rsid w:val="0017382C"/>
    <w:rsid w:val="00175A81"/>
    <w:rsid w:val="001938EF"/>
    <w:rsid w:val="001F0B28"/>
    <w:rsid w:val="00205605"/>
    <w:rsid w:val="00206860"/>
    <w:rsid w:val="00214AC0"/>
    <w:rsid w:val="00250717"/>
    <w:rsid w:val="002B60D4"/>
    <w:rsid w:val="002C7D54"/>
    <w:rsid w:val="002E4652"/>
    <w:rsid w:val="00303CC0"/>
    <w:rsid w:val="00317418"/>
    <w:rsid w:val="00386420"/>
    <w:rsid w:val="003A38F1"/>
    <w:rsid w:val="003B326D"/>
    <w:rsid w:val="003D37C2"/>
    <w:rsid w:val="003D6A8E"/>
    <w:rsid w:val="003E6B73"/>
    <w:rsid w:val="00414711"/>
    <w:rsid w:val="00416EC8"/>
    <w:rsid w:val="00421847"/>
    <w:rsid w:val="004235F2"/>
    <w:rsid w:val="004705BF"/>
    <w:rsid w:val="00470CFC"/>
    <w:rsid w:val="0047711F"/>
    <w:rsid w:val="004825D4"/>
    <w:rsid w:val="004A2C35"/>
    <w:rsid w:val="004B6018"/>
    <w:rsid w:val="004C2851"/>
    <w:rsid w:val="004D27A7"/>
    <w:rsid w:val="004E4A81"/>
    <w:rsid w:val="00525D98"/>
    <w:rsid w:val="00531537"/>
    <w:rsid w:val="00541A70"/>
    <w:rsid w:val="00590905"/>
    <w:rsid w:val="005A3893"/>
    <w:rsid w:val="005A722A"/>
    <w:rsid w:val="005C5C70"/>
    <w:rsid w:val="005C637F"/>
    <w:rsid w:val="00604862"/>
    <w:rsid w:val="00626B88"/>
    <w:rsid w:val="00634536"/>
    <w:rsid w:val="00645413"/>
    <w:rsid w:val="006477E7"/>
    <w:rsid w:val="00694AC7"/>
    <w:rsid w:val="00695892"/>
    <w:rsid w:val="006D5BBB"/>
    <w:rsid w:val="007032B1"/>
    <w:rsid w:val="00717009"/>
    <w:rsid w:val="0073520E"/>
    <w:rsid w:val="00760EBA"/>
    <w:rsid w:val="00760F91"/>
    <w:rsid w:val="00762800"/>
    <w:rsid w:val="00763612"/>
    <w:rsid w:val="00783FDF"/>
    <w:rsid w:val="007A5CB6"/>
    <w:rsid w:val="007B3917"/>
    <w:rsid w:val="007B7D19"/>
    <w:rsid w:val="007F688D"/>
    <w:rsid w:val="00817051"/>
    <w:rsid w:val="00827969"/>
    <w:rsid w:val="008419AC"/>
    <w:rsid w:val="00862C66"/>
    <w:rsid w:val="00885B94"/>
    <w:rsid w:val="00885FC5"/>
    <w:rsid w:val="00893C02"/>
    <w:rsid w:val="0089704D"/>
    <w:rsid w:val="008A1181"/>
    <w:rsid w:val="008A1BF3"/>
    <w:rsid w:val="008B4515"/>
    <w:rsid w:val="008E47C7"/>
    <w:rsid w:val="009053E9"/>
    <w:rsid w:val="009079FF"/>
    <w:rsid w:val="00923C2F"/>
    <w:rsid w:val="00945921"/>
    <w:rsid w:val="00957348"/>
    <w:rsid w:val="00960498"/>
    <w:rsid w:val="009648FB"/>
    <w:rsid w:val="00992603"/>
    <w:rsid w:val="009A0431"/>
    <w:rsid w:val="009D3EDA"/>
    <w:rsid w:val="009D5C1E"/>
    <w:rsid w:val="009F6ACE"/>
    <w:rsid w:val="00A0558F"/>
    <w:rsid w:val="00A54983"/>
    <w:rsid w:val="00A63536"/>
    <w:rsid w:val="00A76AB1"/>
    <w:rsid w:val="00A86BAB"/>
    <w:rsid w:val="00A912E4"/>
    <w:rsid w:val="00AC0A45"/>
    <w:rsid w:val="00AF0257"/>
    <w:rsid w:val="00B33BB8"/>
    <w:rsid w:val="00B713B0"/>
    <w:rsid w:val="00BC2E49"/>
    <w:rsid w:val="00BD69B3"/>
    <w:rsid w:val="00BD7FCF"/>
    <w:rsid w:val="00BE03D2"/>
    <w:rsid w:val="00C21582"/>
    <w:rsid w:val="00C219FF"/>
    <w:rsid w:val="00C3487A"/>
    <w:rsid w:val="00C35015"/>
    <w:rsid w:val="00C53F20"/>
    <w:rsid w:val="00C659A1"/>
    <w:rsid w:val="00C7656C"/>
    <w:rsid w:val="00CA6DEF"/>
    <w:rsid w:val="00D244F5"/>
    <w:rsid w:val="00D2577F"/>
    <w:rsid w:val="00D61631"/>
    <w:rsid w:val="00D82668"/>
    <w:rsid w:val="00D848ED"/>
    <w:rsid w:val="00D91F26"/>
    <w:rsid w:val="00DC7B6B"/>
    <w:rsid w:val="00DD4B1F"/>
    <w:rsid w:val="00DF62B3"/>
    <w:rsid w:val="00E265FF"/>
    <w:rsid w:val="00E50143"/>
    <w:rsid w:val="00E57337"/>
    <w:rsid w:val="00E735C3"/>
    <w:rsid w:val="00E861CF"/>
    <w:rsid w:val="00E974A5"/>
    <w:rsid w:val="00EF771D"/>
    <w:rsid w:val="00F05389"/>
    <w:rsid w:val="00F1170A"/>
    <w:rsid w:val="00F22740"/>
    <w:rsid w:val="00F23C0B"/>
    <w:rsid w:val="00F40925"/>
    <w:rsid w:val="00F6529E"/>
    <w:rsid w:val="00F826A9"/>
    <w:rsid w:val="00FA187A"/>
    <w:rsid w:val="00FA7155"/>
    <w:rsid w:val="00FD520C"/>
    <w:rsid w:val="26B96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6"/>
    <w:uiPriority w:val="0"/>
    <w:pPr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s2"/>
    <w:basedOn w:val="2"/>
    <w:uiPriority w:val="0"/>
  </w:style>
  <w:style w:type="character" w:customStyle="1" w:styleId="14">
    <w:name w:val="Верхний колонтитул Знак"/>
    <w:basedOn w:val="2"/>
    <w:link w:val="7"/>
    <w:qFormat/>
    <w:uiPriority w:val="99"/>
    <w:rPr>
      <w:rFonts w:ascii="Calibri" w:hAnsi="Calibri" w:eastAsia="Calibri" w:cs="Times New Roman"/>
    </w:rPr>
  </w:style>
  <w:style w:type="character" w:customStyle="1" w:styleId="15">
    <w:name w:val="Нижний колонтитул Знак"/>
    <w:basedOn w:val="2"/>
    <w:link w:val="9"/>
    <w:uiPriority w:val="99"/>
    <w:rPr>
      <w:rFonts w:ascii="Calibri" w:hAnsi="Calibri" w:eastAsia="Calibri" w:cs="Times New Roman"/>
    </w:rPr>
  </w:style>
  <w:style w:type="character" w:customStyle="1" w:styleId="16">
    <w:name w:val="Основной текст Знак"/>
    <w:basedOn w:val="2"/>
    <w:link w:val="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7">
    <w:name w:val="ms-rteforecolor-6"/>
    <w:basedOn w:val="2"/>
    <w:uiPriority w:val="0"/>
  </w:style>
  <w:style w:type="character" w:customStyle="1" w:styleId="18">
    <w:name w:val="ms-rtefontsize-3"/>
    <w:basedOn w:val="2"/>
    <w:qFormat/>
    <w:uiPriority w:val="0"/>
  </w:style>
  <w:style w:type="character" w:customStyle="1" w:styleId="19">
    <w:name w:val="ms-rtefontsize-1"/>
    <w:basedOn w:val="2"/>
    <w:uiPriority w:val="0"/>
  </w:style>
  <w:style w:type="character" w:customStyle="1" w:styleId="20">
    <w:name w:val="Текст выноски Знак"/>
    <w:basedOn w:val="2"/>
    <w:link w:val="6"/>
    <w:semiHidden/>
    <w:qFormat/>
    <w:uiPriority w:val="99"/>
    <w:rPr>
      <w:rFonts w:ascii="Segoe UI" w:hAnsi="Segoe UI" w:eastAsia="Calibri" w:cs="Segoe UI"/>
      <w:sz w:val="18"/>
      <w:szCs w:val="18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AWJJH2MPE6E2-1913524755-1311</_dlc_DocId>
    <_dlc_DocIdUrl xmlns="4a252ca3-5a62-4c1c-90a6-29f4710e47f8">
      <Url>http://edu-sps.koiro.local/Berkut/_layouts/15/DocIdRedir.aspx?ID=AWJJH2MPE6E2-1913524755-1311</Url>
      <Description>AWJJH2MPE6E2-1913524755-1311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41CACA0-C882-4BB6-8274-5B2942E0CDB1}">
  <ds:schemaRefs/>
</ds:datastoreItem>
</file>

<file path=customXml/itemProps2.xml><?xml version="1.0" encoding="utf-8"?>
<ds:datastoreItem xmlns:ds="http://schemas.openxmlformats.org/officeDocument/2006/customXml" ds:itemID="{C4A0F2B5-5BA1-4CC0-860A-97B10BEADC29}">
  <ds:schemaRefs/>
</ds:datastoreItem>
</file>

<file path=customXml/itemProps3.xml><?xml version="1.0" encoding="utf-8"?>
<ds:datastoreItem xmlns:ds="http://schemas.openxmlformats.org/officeDocument/2006/customXml" ds:itemID="{18586C27-8659-4138-B729-CD492C96F07F}">
  <ds:schemaRefs/>
</ds:datastoreItem>
</file>

<file path=customXml/itemProps4.xml><?xml version="1.0" encoding="utf-8"?>
<ds:datastoreItem xmlns:ds="http://schemas.openxmlformats.org/officeDocument/2006/customXml" ds:itemID="{02F518A0-6939-4C6D-8817-D8B6DD63D7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13</Pages>
  <Words>2295</Words>
  <Characters>13082</Characters>
  <Lines>109</Lines>
  <Paragraphs>30</Paragraphs>
  <TotalTime>1003</TotalTime>
  <ScaleCrop>false</ScaleCrop>
  <LinksUpToDate>false</LinksUpToDate>
  <CharactersWithSpaces>15347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2023-09-04T05:26:00Z</dcterms:created>
  <dc:creator>пользователь</dc:creator>
  <cp:lastModifiedBy>Мария Зырянкина</cp:lastModifiedBy>
  <cp:lastPrinted>2019-10-11T06:23:00Z</cp:lastPrinted>
  <dcterms:modified xsi:type="dcterms:W3CDTF">2024-11-05T09:49:35Z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de5fb4eb-d9e3-45a0-bfe2-967048624046</vt:lpwstr>
  </property>
  <property fmtid="{D5CDD505-2E9C-101B-9397-08002B2CF9AE}" pid="4" name="KSOProductBuildVer">
    <vt:lpwstr>1049-12.2.0.18607</vt:lpwstr>
  </property>
  <property fmtid="{D5CDD505-2E9C-101B-9397-08002B2CF9AE}" pid="5" name="ICV">
    <vt:lpwstr>123A5A8ADDB14E3F9AD6896098BEA710_12</vt:lpwstr>
  </property>
</Properties>
</file>