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65" w:rsidRDefault="00613DD9">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114300" distR="114300">
            <wp:extent cx="6281420" cy="8637905"/>
            <wp:effectExtent l="0" t="0" r="12700" b="3175"/>
            <wp:docPr id="1" name="Изображение 1" descr="юный журна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юный журналист"/>
                    <pic:cNvPicPr>
                      <a:picLocks noChangeAspect="1"/>
                    </pic:cNvPicPr>
                  </pic:nvPicPr>
                  <pic:blipFill>
                    <a:blip r:embed="rId8"/>
                    <a:stretch>
                      <a:fillRect/>
                    </a:stretch>
                  </pic:blipFill>
                  <pic:spPr>
                    <a:xfrm>
                      <a:off x="0" y="0"/>
                      <a:ext cx="6281420" cy="8637905"/>
                    </a:xfrm>
                    <a:prstGeom prst="rect">
                      <a:avLst/>
                    </a:prstGeom>
                  </pic:spPr>
                </pic:pic>
              </a:graphicData>
            </a:graphic>
          </wp:inline>
        </w:drawing>
      </w:r>
    </w:p>
    <w:p w:rsidR="004F0A65" w:rsidRDefault="004F0A65">
      <w:pPr>
        <w:spacing w:after="160" w:line="259" w:lineRule="auto"/>
        <w:jc w:val="center"/>
        <w:rPr>
          <w:rFonts w:ascii="Times New Roman" w:eastAsia="Times New Roman" w:hAnsi="Times New Roman" w:cs="Times New Roman"/>
          <w:b/>
          <w:sz w:val="28"/>
          <w:szCs w:val="28"/>
        </w:rPr>
      </w:pPr>
    </w:p>
    <w:p w:rsidR="004F0A65" w:rsidRDefault="00613DD9">
      <w:pPr>
        <w:spacing w:after="160" w:line="259"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lastRenderedPageBreak/>
        <w:t>СОДЕРЖАНИЕ.</w:t>
      </w:r>
    </w:p>
    <w:p w:rsidR="004F0A65" w:rsidRDefault="004F0A65">
      <w:pPr>
        <w:spacing w:after="160" w:line="259" w:lineRule="auto"/>
        <w:jc w:val="center"/>
        <w:rPr>
          <w:rFonts w:ascii="Times New Roman" w:eastAsia="Times New Roman" w:hAnsi="Times New Roman" w:cs="Times New Roman"/>
          <w:sz w:val="28"/>
          <w:szCs w:val="28"/>
        </w:rPr>
      </w:pPr>
    </w:p>
    <w:p w:rsidR="004F0A65" w:rsidRDefault="00613DD9">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Введение………………………………………………………………………….3</w:t>
      </w:r>
    </w:p>
    <w:p w:rsidR="004F0A65" w:rsidRDefault="004F0A65">
      <w:pPr>
        <w:spacing w:after="0" w:line="360" w:lineRule="auto"/>
        <w:jc w:val="right"/>
        <w:rPr>
          <w:rFonts w:ascii="Times New Roman" w:eastAsia="Times New Roman" w:hAnsi="Times New Roman" w:cs="Times New Roman"/>
          <w:sz w:val="28"/>
          <w:szCs w:val="28"/>
        </w:rPr>
      </w:pPr>
    </w:p>
    <w:p w:rsidR="004F0A65" w:rsidRDefault="00613DD9">
      <w:pPr>
        <w:numPr>
          <w:ilvl w:val="0"/>
          <w:numId w:val="1"/>
        </w:numPr>
        <w:spacing w:after="0"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ЗАПИСКА…………………………………....……4</w:t>
      </w:r>
    </w:p>
    <w:p w:rsidR="004F0A65" w:rsidRDefault="00613DD9">
      <w:pPr>
        <w:numPr>
          <w:ilvl w:val="1"/>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программы…………………………………………...5</w:t>
      </w:r>
    </w:p>
    <w:p w:rsidR="004F0A65" w:rsidRDefault="00613DD9">
      <w:pPr>
        <w:numPr>
          <w:ilvl w:val="1"/>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программы……………………………………………...5</w:t>
      </w:r>
    </w:p>
    <w:p w:rsidR="004F0A65" w:rsidRDefault="00613DD9">
      <w:pPr>
        <w:numPr>
          <w:ilvl w:val="1"/>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Новизна программы……………………………………………………6</w:t>
      </w:r>
    </w:p>
    <w:p w:rsidR="004F0A65" w:rsidRDefault="00613DD9">
      <w:pPr>
        <w:numPr>
          <w:ilvl w:val="1"/>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Отличительные особенности </w:t>
      </w:r>
      <w:r>
        <w:rPr>
          <w:rFonts w:ascii="Times New Roman" w:eastAsia="Times New Roman" w:hAnsi="Times New Roman" w:cs="Times New Roman"/>
          <w:sz w:val="28"/>
          <w:szCs w:val="28"/>
        </w:rPr>
        <w:t>программы…………………………….6</w:t>
      </w:r>
    </w:p>
    <w:p w:rsidR="004F0A65" w:rsidRDefault="00613DD9">
      <w:pPr>
        <w:numPr>
          <w:ilvl w:val="1"/>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Нормативно-правовой аспект…………………………...…………….7</w:t>
      </w:r>
    </w:p>
    <w:p w:rsidR="004F0A65" w:rsidRDefault="00613DD9">
      <w:pPr>
        <w:numPr>
          <w:ilvl w:val="1"/>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Педагогическая целесообразность программы………..……………..7</w:t>
      </w:r>
    </w:p>
    <w:p w:rsidR="004F0A65" w:rsidRDefault="00613DD9">
      <w:pPr>
        <w:numPr>
          <w:ilvl w:val="1"/>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и задачи программы……………………………………………..7</w:t>
      </w:r>
    </w:p>
    <w:p w:rsidR="004F0A65" w:rsidRDefault="00613DD9">
      <w:pPr>
        <w:numPr>
          <w:ilvl w:val="1"/>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Организационно-педагогические основы обучения…………………8</w:t>
      </w:r>
    </w:p>
    <w:p w:rsidR="004F0A65" w:rsidRDefault="00613DD9">
      <w:pPr>
        <w:numPr>
          <w:ilvl w:val="1"/>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и методы обучения…………………………</w:t>
      </w:r>
      <w:r>
        <w:rPr>
          <w:rFonts w:ascii="Times New Roman" w:eastAsia="Times New Roman" w:hAnsi="Times New Roman" w:cs="Times New Roman"/>
          <w:sz w:val="28"/>
          <w:szCs w:val="28"/>
        </w:rPr>
        <w:t>………………….9</w:t>
      </w:r>
    </w:p>
    <w:p w:rsidR="004F0A65" w:rsidRDefault="00613DD9">
      <w:pPr>
        <w:numPr>
          <w:ilvl w:val="1"/>
          <w:numId w:val="1"/>
        </w:num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Ожидаемые результаты……………………………………………..9</w:t>
      </w:r>
    </w:p>
    <w:p w:rsidR="004F0A65" w:rsidRDefault="004F0A65">
      <w:pPr>
        <w:spacing w:after="160" w:line="259" w:lineRule="auto"/>
        <w:rPr>
          <w:rFonts w:ascii="Times New Roman" w:eastAsia="Calibri" w:hAnsi="Times New Roman" w:cs="Times New Roman"/>
          <w:sz w:val="28"/>
          <w:szCs w:val="28"/>
          <w:lang w:eastAsia="en-US"/>
        </w:rPr>
      </w:pPr>
    </w:p>
    <w:p w:rsidR="004F0A65" w:rsidRDefault="004F0A65">
      <w:pPr>
        <w:spacing w:after="160" w:line="259" w:lineRule="auto"/>
        <w:rPr>
          <w:rFonts w:ascii="Times New Roman" w:eastAsia="Calibri" w:hAnsi="Times New Roman" w:cs="Times New Roman"/>
          <w:sz w:val="28"/>
          <w:szCs w:val="28"/>
          <w:lang w:eastAsia="en-US"/>
        </w:rPr>
      </w:pPr>
    </w:p>
    <w:p w:rsidR="004F0A65" w:rsidRDefault="004F0A65">
      <w:pPr>
        <w:spacing w:after="160" w:line="259" w:lineRule="auto"/>
        <w:rPr>
          <w:rFonts w:ascii="Times New Roman" w:eastAsia="Calibri" w:hAnsi="Times New Roman" w:cs="Times New Roman"/>
          <w:sz w:val="28"/>
          <w:szCs w:val="28"/>
          <w:lang w:eastAsia="en-US"/>
        </w:rPr>
      </w:pPr>
    </w:p>
    <w:p w:rsidR="004F0A65" w:rsidRDefault="004F0A65">
      <w:pPr>
        <w:spacing w:after="160" w:line="259" w:lineRule="auto"/>
        <w:rPr>
          <w:rFonts w:ascii="Times New Roman" w:eastAsia="Calibri" w:hAnsi="Times New Roman" w:cs="Times New Roman"/>
          <w:sz w:val="28"/>
          <w:szCs w:val="28"/>
          <w:lang w:eastAsia="en-US"/>
        </w:rPr>
      </w:pPr>
    </w:p>
    <w:p w:rsidR="004F0A65" w:rsidRDefault="004F0A65">
      <w:pPr>
        <w:spacing w:after="160" w:line="259" w:lineRule="auto"/>
        <w:rPr>
          <w:rFonts w:ascii="Times New Roman" w:eastAsia="Calibri" w:hAnsi="Times New Roman" w:cs="Times New Roman"/>
          <w:sz w:val="28"/>
          <w:szCs w:val="28"/>
          <w:lang w:eastAsia="en-US"/>
        </w:rPr>
      </w:pPr>
    </w:p>
    <w:p w:rsidR="004F0A65" w:rsidRDefault="004F0A65">
      <w:pPr>
        <w:spacing w:after="160" w:line="259" w:lineRule="auto"/>
        <w:rPr>
          <w:rFonts w:ascii="Times New Roman" w:eastAsia="Calibri" w:hAnsi="Times New Roman" w:cs="Times New Roman"/>
          <w:sz w:val="28"/>
          <w:szCs w:val="28"/>
          <w:lang w:eastAsia="en-US"/>
        </w:rPr>
      </w:pPr>
    </w:p>
    <w:p w:rsidR="004F0A65" w:rsidRDefault="004F0A65">
      <w:pPr>
        <w:spacing w:after="160" w:line="259" w:lineRule="auto"/>
        <w:rPr>
          <w:rFonts w:ascii="Times New Roman" w:eastAsia="Calibri" w:hAnsi="Times New Roman" w:cs="Times New Roman"/>
          <w:sz w:val="28"/>
          <w:szCs w:val="28"/>
          <w:lang w:eastAsia="en-US"/>
        </w:rPr>
      </w:pPr>
    </w:p>
    <w:p w:rsidR="004F0A65" w:rsidRDefault="004F0A65">
      <w:pPr>
        <w:spacing w:after="160" w:line="259" w:lineRule="auto"/>
        <w:rPr>
          <w:rFonts w:ascii="Times New Roman" w:eastAsia="Calibri" w:hAnsi="Times New Roman" w:cs="Times New Roman"/>
          <w:sz w:val="28"/>
          <w:szCs w:val="28"/>
          <w:lang w:eastAsia="en-US"/>
        </w:rPr>
      </w:pPr>
    </w:p>
    <w:p w:rsidR="004F0A65" w:rsidRDefault="004F0A65">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p>
    <w:p w:rsidR="004F0A65" w:rsidRDefault="004F0A65">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p>
    <w:p w:rsidR="004F0A65" w:rsidRDefault="004F0A65">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p>
    <w:p w:rsidR="004F0A65" w:rsidRDefault="004F0A65">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p>
    <w:p w:rsidR="004F0A65" w:rsidRDefault="004F0A65">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p>
    <w:p w:rsidR="004F0A65" w:rsidRDefault="004F0A65">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p>
    <w:p w:rsidR="004F0A65" w:rsidRDefault="004F0A65">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p>
    <w:p w:rsidR="004F0A65" w:rsidRDefault="004F0A65">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p>
    <w:p w:rsidR="004F0A65" w:rsidRDefault="004F0A65">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p>
    <w:p w:rsidR="004F0A65" w:rsidRDefault="00613DD9">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r>
        <w:rPr>
          <w:rFonts w:ascii="Times New Roman" w:eastAsia="Arial" w:hAnsi="Times New Roman" w:cs="Times New Roman"/>
          <w:b/>
          <w:kern w:val="1"/>
          <w:sz w:val="28"/>
          <w:szCs w:val="28"/>
          <w:lang w:eastAsia="hi-IN" w:bidi="hi-IN"/>
        </w:rPr>
        <w:lastRenderedPageBreak/>
        <w:t>ВВЕДЕНИЕ</w:t>
      </w:r>
    </w:p>
    <w:p w:rsidR="004F0A65" w:rsidRDefault="004F0A65">
      <w:pPr>
        <w:widowControl w:val="0"/>
        <w:suppressAutoHyphens/>
        <w:spacing w:after="0" w:line="240" w:lineRule="auto"/>
        <w:ind w:firstLine="851"/>
        <w:jc w:val="center"/>
        <w:rPr>
          <w:rFonts w:ascii="Times New Roman" w:eastAsia="Arial" w:hAnsi="Times New Roman" w:cs="Times New Roman"/>
          <w:kern w:val="1"/>
          <w:sz w:val="28"/>
          <w:szCs w:val="28"/>
          <w:lang w:eastAsia="hi-IN" w:bidi="hi-IN"/>
        </w:rPr>
      </w:pPr>
    </w:p>
    <w:p w:rsidR="004F0A65" w:rsidRDefault="00613D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Окружающий нас мир таит в себе много проблем для подрастающего поколения. Проблемы сегодняшних подростков – принятие себя как ценности, укрепление веры в себя и свои силы, </w:t>
      </w:r>
      <w:r>
        <w:rPr>
          <w:rFonts w:ascii="Times New Roman" w:eastAsia="Times New Roman" w:hAnsi="Times New Roman" w:cs="Times New Roman"/>
          <w:sz w:val="28"/>
          <w:szCs w:val="28"/>
        </w:rPr>
        <w:t>ощущение своей уникальности и неповторимости, появление представлений о возможностях своего «Я» на этом пути.</w:t>
      </w:r>
    </w:p>
    <w:p w:rsidR="004F0A65" w:rsidRDefault="00613D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Наше время – время активных, предприимчивых, деловых людей. В стране созданы предпосылки для развития творческой инициативы, открыт широкий просто</w:t>
      </w:r>
      <w:r>
        <w:rPr>
          <w:rFonts w:ascii="Times New Roman" w:eastAsia="Times New Roman" w:hAnsi="Times New Roman" w:cs="Times New Roman"/>
          <w:sz w:val="28"/>
          <w:szCs w:val="28"/>
        </w:rPr>
        <w:t xml:space="preserve">р для выражения различных мнений, убеждений, оценок. </w:t>
      </w:r>
    </w:p>
    <w:p w:rsidR="004F0A65" w:rsidRDefault="00613D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Важнейшим средством коммуникации является слово. «Словом можно убить - и оживить, ранить - и излечить, посеять смятение и безнадежность – и одухотворить», - писал талантливый педагог  В.А. Сухомлинский.</w:t>
      </w:r>
    </w:p>
    <w:p w:rsidR="004F0A65" w:rsidRDefault="00613D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Герои книг и видеофильмов, партнеры по связям через Интернет расширяют круг наставников и друзей школьников, но средства массовой информации в стремительно изменяющемся мире становятся все более значимым фактором существования и развития человека в юном в</w:t>
      </w:r>
      <w:r>
        <w:rPr>
          <w:rFonts w:ascii="Times New Roman" w:eastAsia="Times New Roman" w:hAnsi="Times New Roman" w:cs="Times New Roman"/>
          <w:sz w:val="28"/>
          <w:szCs w:val="28"/>
        </w:rPr>
        <w:t>озрасте.</w:t>
      </w:r>
    </w:p>
    <w:p w:rsidR="004F0A65" w:rsidRDefault="00613D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Кружок  «Юный журналист» поможет учащимся реализовать свои возможности в литературном творчестве, раскрыть свои таланты. Эта программа дает учащимся возможность развивать и повышать культуру речи, научиться общаться с окружающими их людьми, не ост</w:t>
      </w:r>
      <w:r>
        <w:rPr>
          <w:rFonts w:ascii="Times New Roman" w:eastAsia="Times New Roman" w:hAnsi="Times New Roman" w:cs="Times New Roman"/>
          <w:sz w:val="28"/>
          <w:szCs w:val="28"/>
        </w:rPr>
        <w:t>аваться равнодушными к окружающему миру и событиям, происходящим в нем.</w:t>
      </w:r>
    </w:p>
    <w:p w:rsidR="004F0A65" w:rsidRDefault="004F0A65">
      <w:pPr>
        <w:widowControl w:val="0"/>
        <w:suppressAutoHyphens/>
        <w:spacing w:after="0" w:line="360" w:lineRule="auto"/>
        <w:ind w:firstLine="709"/>
        <w:jc w:val="center"/>
        <w:rPr>
          <w:rFonts w:ascii="Times New Roman" w:eastAsia="Arial" w:hAnsi="Times New Roman" w:cs="Times New Roman"/>
          <w:kern w:val="1"/>
          <w:sz w:val="28"/>
          <w:szCs w:val="28"/>
          <w:lang w:eastAsia="hi-IN" w:bidi="hi-IN"/>
        </w:rPr>
      </w:pPr>
    </w:p>
    <w:p w:rsidR="004F0A65" w:rsidRDefault="004F0A65">
      <w:pPr>
        <w:widowControl w:val="0"/>
        <w:suppressAutoHyphens/>
        <w:spacing w:after="0" w:line="360" w:lineRule="auto"/>
        <w:ind w:firstLine="709"/>
        <w:jc w:val="center"/>
        <w:rPr>
          <w:rFonts w:ascii="Times New Roman" w:eastAsia="Arial" w:hAnsi="Times New Roman" w:cs="Times New Roman"/>
          <w:kern w:val="1"/>
          <w:sz w:val="28"/>
          <w:szCs w:val="28"/>
          <w:lang w:eastAsia="hi-IN" w:bidi="hi-IN"/>
        </w:rPr>
      </w:pPr>
    </w:p>
    <w:p w:rsidR="004F0A65" w:rsidRDefault="004F0A65">
      <w:pPr>
        <w:widowControl w:val="0"/>
        <w:suppressAutoHyphens/>
        <w:spacing w:after="0" w:line="360" w:lineRule="auto"/>
        <w:ind w:firstLine="709"/>
        <w:jc w:val="center"/>
        <w:rPr>
          <w:rFonts w:ascii="Times New Roman" w:eastAsia="Arial" w:hAnsi="Times New Roman" w:cs="Times New Roman"/>
          <w:kern w:val="1"/>
          <w:sz w:val="28"/>
          <w:szCs w:val="28"/>
          <w:lang w:eastAsia="hi-IN" w:bidi="hi-IN"/>
        </w:rPr>
      </w:pPr>
    </w:p>
    <w:p w:rsidR="004F0A65" w:rsidRDefault="004F0A65">
      <w:pPr>
        <w:widowControl w:val="0"/>
        <w:suppressAutoHyphens/>
        <w:spacing w:after="0" w:line="360" w:lineRule="auto"/>
        <w:ind w:firstLine="709"/>
        <w:jc w:val="center"/>
        <w:rPr>
          <w:rFonts w:ascii="Times New Roman" w:eastAsia="Arial" w:hAnsi="Times New Roman" w:cs="Times New Roman"/>
          <w:kern w:val="1"/>
          <w:sz w:val="28"/>
          <w:szCs w:val="28"/>
          <w:lang w:eastAsia="hi-IN" w:bidi="hi-IN"/>
        </w:rPr>
      </w:pPr>
    </w:p>
    <w:p w:rsidR="004F0A65" w:rsidRDefault="004F0A65">
      <w:pPr>
        <w:widowControl w:val="0"/>
        <w:suppressAutoHyphens/>
        <w:spacing w:after="0" w:line="240" w:lineRule="auto"/>
        <w:rPr>
          <w:rFonts w:ascii="Times New Roman" w:eastAsia="Arial" w:hAnsi="Times New Roman" w:cs="Times New Roman"/>
          <w:kern w:val="1"/>
          <w:sz w:val="28"/>
          <w:szCs w:val="28"/>
          <w:lang w:eastAsia="hi-IN" w:bidi="hi-IN"/>
        </w:rPr>
      </w:pPr>
    </w:p>
    <w:p w:rsidR="004F0A65" w:rsidRDefault="004F0A65">
      <w:pPr>
        <w:widowControl w:val="0"/>
        <w:suppressAutoHyphens/>
        <w:spacing w:after="0" w:line="240" w:lineRule="auto"/>
        <w:rPr>
          <w:rFonts w:ascii="Times New Roman" w:eastAsia="Arial" w:hAnsi="Times New Roman" w:cs="Times New Roman"/>
          <w:kern w:val="1"/>
          <w:sz w:val="28"/>
          <w:szCs w:val="28"/>
          <w:lang w:eastAsia="hi-IN" w:bidi="hi-IN"/>
        </w:rPr>
      </w:pPr>
    </w:p>
    <w:p w:rsidR="004F0A65" w:rsidRDefault="004F0A65">
      <w:pPr>
        <w:widowControl w:val="0"/>
        <w:suppressAutoHyphens/>
        <w:spacing w:after="0" w:line="240" w:lineRule="auto"/>
        <w:rPr>
          <w:rFonts w:ascii="Times New Roman" w:eastAsia="Arial" w:hAnsi="Times New Roman" w:cs="Times New Roman"/>
          <w:kern w:val="1"/>
          <w:sz w:val="28"/>
          <w:szCs w:val="28"/>
          <w:lang w:eastAsia="hi-IN" w:bidi="hi-IN"/>
        </w:rPr>
      </w:pPr>
    </w:p>
    <w:p w:rsidR="004F0A65" w:rsidRDefault="004F0A65">
      <w:pPr>
        <w:widowControl w:val="0"/>
        <w:suppressAutoHyphens/>
        <w:spacing w:after="0" w:line="240" w:lineRule="auto"/>
        <w:rPr>
          <w:rFonts w:ascii="Times New Roman" w:eastAsia="Arial" w:hAnsi="Times New Roman" w:cs="Times New Roman"/>
          <w:kern w:val="1"/>
          <w:sz w:val="28"/>
          <w:szCs w:val="28"/>
          <w:lang w:eastAsia="hi-IN" w:bidi="hi-IN"/>
        </w:rPr>
      </w:pPr>
    </w:p>
    <w:p w:rsidR="004F0A65" w:rsidRDefault="004F0A65">
      <w:pPr>
        <w:widowControl w:val="0"/>
        <w:suppressAutoHyphens/>
        <w:spacing w:after="0" w:line="240" w:lineRule="auto"/>
        <w:rPr>
          <w:rFonts w:ascii="Times New Roman" w:eastAsia="Arial" w:hAnsi="Times New Roman" w:cs="Times New Roman"/>
          <w:kern w:val="1"/>
          <w:sz w:val="28"/>
          <w:szCs w:val="28"/>
          <w:lang w:eastAsia="hi-IN" w:bidi="hi-IN"/>
        </w:rPr>
      </w:pPr>
    </w:p>
    <w:p w:rsidR="004F0A65" w:rsidRDefault="004F0A65">
      <w:pPr>
        <w:widowControl w:val="0"/>
        <w:suppressAutoHyphens/>
        <w:spacing w:after="0" w:line="240" w:lineRule="auto"/>
        <w:ind w:firstLine="851"/>
        <w:jc w:val="center"/>
        <w:rPr>
          <w:rFonts w:ascii="Times New Roman" w:eastAsia="Arial" w:hAnsi="Times New Roman" w:cs="Times New Roman"/>
          <w:kern w:val="1"/>
          <w:sz w:val="28"/>
          <w:szCs w:val="28"/>
          <w:lang w:eastAsia="hi-IN" w:bidi="hi-IN"/>
        </w:rPr>
      </w:pPr>
    </w:p>
    <w:p w:rsidR="004F0A65" w:rsidRDefault="004F0A65">
      <w:pPr>
        <w:widowControl w:val="0"/>
        <w:suppressAutoHyphens/>
        <w:spacing w:after="0" w:line="240" w:lineRule="auto"/>
        <w:ind w:firstLine="851"/>
        <w:jc w:val="center"/>
        <w:rPr>
          <w:rFonts w:ascii="Times New Roman" w:eastAsia="Arial" w:hAnsi="Times New Roman" w:cs="Times New Roman"/>
          <w:kern w:val="1"/>
          <w:sz w:val="28"/>
          <w:szCs w:val="28"/>
          <w:lang w:eastAsia="hi-IN" w:bidi="hi-IN"/>
        </w:rPr>
      </w:pPr>
    </w:p>
    <w:p w:rsidR="004F0A65" w:rsidRDefault="00613DD9">
      <w:pPr>
        <w:widowControl w:val="0"/>
        <w:numPr>
          <w:ilvl w:val="0"/>
          <w:numId w:val="2"/>
        </w:numPr>
        <w:suppressAutoHyphens/>
        <w:spacing w:after="0" w:line="240" w:lineRule="auto"/>
        <w:contextualSpacing/>
        <w:jc w:val="center"/>
        <w:rPr>
          <w:rFonts w:ascii="Times New Roman" w:eastAsia="Arial" w:hAnsi="Times New Roman" w:cs="Times New Roman"/>
          <w:b/>
          <w:kern w:val="1"/>
          <w:sz w:val="28"/>
          <w:szCs w:val="28"/>
          <w:lang w:eastAsia="hi-IN" w:bidi="hi-IN"/>
        </w:rPr>
      </w:pPr>
      <w:r>
        <w:rPr>
          <w:rFonts w:ascii="Times New Roman" w:eastAsia="Arial" w:hAnsi="Times New Roman" w:cs="Times New Roman"/>
          <w:b/>
          <w:kern w:val="1"/>
          <w:sz w:val="28"/>
          <w:szCs w:val="28"/>
          <w:lang w:eastAsia="hi-IN" w:bidi="hi-IN"/>
        </w:rPr>
        <w:lastRenderedPageBreak/>
        <w:t>ПОЯСНИТЕЛЬНАЯ ЗАПИСКА</w:t>
      </w:r>
    </w:p>
    <w:p w:rsidR="004F0A65" w:rsidRDefault="004F0A65">
      <w:pPr>
        <w:widowControl w:val="0"/>
        <w:suppressAutoHyphens/>
        <w:spacing w:after="0" w:line="240" w:lineRule="auto"/>
        <w:ind w:firstLine="851"/>
        <w:jc w:val="center"/>
        <w:rPr>
          <w:rFonts w:ascii="Times New Roman" w:eastAsia="Arial" w:hAnsi="Times New Roman" w:cs="Times New Roman"/>
          <w:b/>
          <w:kern w:val="1"/>
          <w:sz w:val="28"/>
          <w:szCs w:val="28"/>
          <w:lang w:eastAsia="hi-IN" w:bidi="hi-IN"/>
        </w:rPr>
      </w:pPr>
    </w:p>
    <w:p w:rsidR="004F0A65" w:rsidRDefault="00613DD9">
      <w:pPr>
        <w:widowControl w:val="0"/>
        <w:suppressAutoHyphens/>
        <w:spacing w:after="0" w:line="240" w:lineRule="auto"/>
        <w:ind w:firstLine="851"/>
        <w:jc w:val="right"/>
        <w:rPr>
          <w:rFonts w:ascii="Times New Roman" w:eastAsia="Arial" w:hAnsi="Times New Roman" w:cs="Times New Roman"/>
          <w:i/>
          <w:kern w:val="1"/>
          <w:sz w:val="28"/>
          <w:szCs w:val="28"/>
          <w:lang w:eastAsia="hi-IN" w:bidi="hi-IN"/>
        </w:rPr>
      </w:pPr>
      <w:r>
        <w:rPr>
          <w:rFonts w:ascii="Times New Roman" w:eastAsia="Arial" w:hAnsi="Times New Roman" w:cs="Times New Roman"/>
          <w:i/>
          <w:kern w:val="1"/>
          <w:sz w:val="28"/>
          <w:szCs w:val="28"/>
          <w:lang w:eastAsia="hi-IN" w:bidi="hi-IN"/>
        </w:rPr>
        <w:t>О светлом будущем заботятся политики,</w:t>
      </w:r>
    </w:p>
    <w:p w:rsidR="004F0A65" w:rsidRDefault="00613DD9">
      <w:pPr>
        <w:widowControl w:val="0"/>
        <w:suppressAutoHyphens/>
        <w:spacing w:after="0" w:line="240" w:lineRule="auto"/>
        <w:ind w:firstLine="851"/>
        <w:jc w:val="right"/>
        <w:rPr>
          <w:rFonts w:ascii="Times New Roman" w:eastAsia="Arial" w:hAnsi="Times New Roman" w:cs="Times New Roman"/>
          <w:i/>
          <w:kern w:val="1"/>
          <w:sz w:val="28"/>
          <w:szCs w:val="28"/>
          <w:lang w:eastAsia="hi-IN" w:bidi="hi-IN"/>
        </w:rPr>
      </w:pPr>
      <w:r>
        <w:rPr>
          <w:rFonts w:ascii="Times New Roman" w:eastAsia="Arial" w:hAnsi="Times New Roman" w:cs="Times New Roman"/>
          <w:i/>
          <w:kern w:val="1"/>
          <w:sz w:val="28"/>
          <w:szCs w:val="28"/>
          <w:lang w:eastAsia="hi-IN" w:bidi="hi-IN"/>
        </w:rPr>
        <w:t>о светлом прошлом – историки,</w:t>
      </w:r>
    </w:p>
    <w:p w:rsidR="004F0A65" w:rsidRDefault="00613DD9">
      <w:pPr>
        <w:widowControl w:val="0"/>
        <w:suppressAutoHyphens/>
        <w:spacing w:after="0" w:line="240" w:lineRule="auto"/>
        <w:ind w:firstLine="851"/>
        <w:jc w:val="right"/>
        <w:rPr>
          <w:rFonts w:ascii="Times New Roman" w:eastAsia="Arial" w:hAnsi="Times New Roman" w:cs="Times New Roman"/>
          <w:i/>
          <w:kern w:val="1"/>
          <w:sz w:val="28"/>
          <w:szCs w:val="28"/>
          <w:lang w:eastAsia="hi-IN" w:bidi="hi-IN"/>
        </w:rPr>
      </w:pPr>
      <w:r>
        <w:rPr>
          <w:rFonts w:ascii="Times New Roman" w:eastAsia="Arial" w:hAnsi="Times New Roman" w:cs="Times New Roman"/>
          <w:i/>
          <w:kern w:val="1"/>
          <w:sz w:val="28"/>
          <w:szCs w:val="28"/>
          <w:lang w:eastAsia="hi-IN" w:bidi="hi-IN"/>
        </w:rPr>
        <w:t>о светлом настоящем – журналисты.</w:t>
      </w:r>
    </w:p>
    <w:p w:rsidR="004F0A65" w:rsidRDefault="00613DD9">
      <w:pPr>
        <w:widowControl w:val="0"/>
        <w:suppressAutoHyphens/>
        <w:spacing w:after="0" w:line="240" w:lineRule="auto"/>
        <w:ind w:firstLine="851"/>
        <w:jc w:val="right"/>
        <w:rPr>
          <w:rFonts w:ascii="Times New Roman" w:eastAsia="Arial" w:hAnsi="Times New Roman" w:cs="Times New Roman"/>
          <w:i/>
          <w:kern w:val="1"/>
          <w:sz w:val="28"/>
          <w:szCs w:val="28"/>
          <w:lang w:eastAsia="hi-IN" w:bidi="hi-IN"/>
        </w:rPr>
      </w:pPr>
      <w:r>
        <w:rPr>
          <w:rFonts w:ascii="Times New Roman" w:eastAsia="Arial" w:hAnsi="Times New Roman" w:cs="Times New Roman"/>
          <w:i/>
          <w:kern w:val="1"/>
          <w:sz w:val="28"/>
          <w:szCs w:val="28"/>
          <w:lang w:eastAsia="hi-IN" w:bidi="hi-IN"/>
        </w:rPr>
        <w:t xml:space="preserve">Жарко </w:t>
      </w:r>
      <w:proofErr w:type="spellStart"/>
      <w:r>
        <w:rPr>
          <w:rFonts w:ascii="Times New Roman" w:eastAsia="Arial" w:hAnsi="Times New Roman" w:cs="Times New Roman"/>
          <w:i/>
          <w:kern w:val="1"/>
          <w:sz w:val="28"/>
          <w:szCs w:val="28"/>
          <w:lang w:eastAsia="hi-IN" w:bidi="hi-IN"/>
        </w:rPr>
        <w:t>Петан</w:t>
      </w:r>
      <w:proofErr w:type="spellEnd"/>
      <w:r>
        <w:rPr>
          <w:rFonts w:ascii="Times New Roman" w:eastAsia="Arial" w:hAnsi="Times New Roman" w:cs="Times New Roman"/>
          <w:i/>
          <w:kern w:val="1"/>
          <w:sz w:val="28"/>
          <w:szCs w:val="28"/>
          <w:lang w:eastAsia="hi-IN" w:bidi="hi-IN"/>
        </w:rPr>
        <w:t>.</w:t>
      </w:r>
    </w:p>
    <w:p w:rsidR="004F0A65" w:rsidRDefault="004F0A65">
      <w:pPr>
        <w:widowControl w:val="0"/>
        <w:suppressAutoHyphens/>
        <w:spacing w:after="0" w:line="240" w:lineRule="auto"/>
        <w:ind w:firstLine="709"/>
        <w:jc w:val="both"/>
        <w:rPr>
          <w:rFonts w:ascii="Times New Roman" w:eastAsia="Arial" w:hAnsi="Times New Roman" w:cs="Times New Roman"/>
          <w:i/>
          <w:kern w:val="1"/>
          <w:sz w:val="28"/>
          <w:szCs w:val="28"/>
          <w:lang w:eastAsia="hi-IN" w:bidi="hi-IN"/>
        </w:rPr>
      </w:pPr>
    </w:p>
    <w:p w:rsidR="004F0A65" w:rsidRDefault="00613DD9">
      <w:pPr>
        <w:widowControl w:val="0"/>
        <w:suppressAutoHyphens/>
        <w:spacing w:after="0" w:line="360" w:lineRule="auto"/>
        <w:ind w:firstLine="709"/>
        <w:jc w:val="both"/>
        <w:rPr>
          <w:rFonts w:ascii="Times New Roman" w:eastAsia="Arial" w:hAnsi="Times New Roman" w:cs="Times New Roman"/>
          <w:kern w:val="1"/>
          <w:sz w:val="28"/>
          <w:szCs w:val="28"/>
          <w:lang w:eastAsia="hi-IN" w:bidi="hi-IN"/>
        </w:rPr>
      </w:pPr>
      <w:r>
        <w:rPr>
          <w:rFonts w:ascii="Times New Roman" w:eastAsia="Arial" w:hAnsi="Times New Roman" w:cs="Times New Roman"/>
          <w:kern w:val="1"/>
          <w:sz w:val="28"/>
          <w:szCs w:val="28"/>
          <w:lang w:eastAsia="hi-IN" w:bidi="hi-IN"/>
        </w:rPr>
        <w:t xml:space="preserve">В воспитании и образовании </w:t>
      </w:r>
      <w:r>
        <w:rPr>
          <w:rFonts w:ascii="Times New Roman" w:eastAsia="Arial" w:hAnsi="Times New Roman" w:cs="Times New Roman"/>
          <w:kern w:val="1"/>
          <w:sz w:val="28"/>
          <w:szCs w:val="28"/>
          <w:lang w:eastAsia="hi-IN" w:bidi="hi-IN"/>
        </w:rPr>
        <w:t>молодого поколения особую, ни с чем несравнимую роль играют средства массовой информации. Они серьёзно воздействуют на их жизненные идеалы и ценности; как источник социальной информации они определяют, формируют не только видение мира и восприятие других л</w:t>
      </w:r>
      <w:r>
        <w:rPr>
          <w:rFonts w:ascii="Times New Roman" w:eastAsia="Arial" w:hAnsi="Times New Roman" w:cs="Times New Roman"/>
          <w:kern w:val="1"/>
          <w:sz w:val="28"/>
          <w:szCs w:val="28"/>
          <w:lang w:eastAsia="hi-IN" w:bidi="hi-IN"/>
        </w:rPr>
        <w:t>юдей, но и отношение к обществу. Поэтому сосуществование образовательной системы и детского СМИ должно быть плодотворным, а их взаимодействие является мощным фактором социального развития подрастающего поколения.</w:t>
      </w:r>
    </w:p>
    <w:p w:rsidR="004F0A65" w:rsidRDefault="00613DD9">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Во все времена средства массовой информации</w:t>
      </w:r>
      <w:r>
        <w:rPr>
          <w:rFonts w:ascii="Times New Roman" w:eastAsia="Calibri" w:hAnsi="Times New Roman" w:cs="Times New Roman"/>
          <w:sz w:val="28"/>
          <w:szCs w:val="28"/>
          <w:lang w:eastAsia="en-US"/>
        </w:rPr>
        <w:t xml:space="preserve"> оказывали влияние на формирование мышления подростка, его жизненных приоритетов, системы взглядов. Информация, получаемая при помощи СМИ, стала уже привычной, наравне информации из книг, учебников, от учителей, родителей. Самым популярным видом СМИ являет</w:t>
      </w:r>
      <w:r>
        <w:rPr>
          <w:rFonts w:ascii="Times New Roman" w:eastAsia="Calibri" w:hAnsi="Times New Roman" w:cs="Times New Roman"/>
          <w:sz w:val="28"/>
          <w:szCs w:val="28"/>
          <w:lang w:eastAsia="en-US"/>
        </w:rPr>
        <w:t>ся телевидение, которое по своему эмоциональному и психологическому воздействию на человека преобладает над другими формами отражения реальной жизни. Такой способ познания действительности становится для подростков интереснее, доступнее, что отчасти связан</w:t>
      </w:r>
      <w:r>
        <w:rPr>
          <w:rFonts w:ascii="Times New Roman" w:eastAsia="Calibri" w:hAnsi="Times New Roman" w:cs="Times New Roman"/>
          <w:sz w:val="28"/>
          <w:szCs w:val="28"/>
          <w:lang w:eastAsia="en-US"/>
        </w:rPr>
        <w:t>о и с развитием новых технологий, которые молодое поколение осваивает довольно оперативно. Владение новыми информационными технологиями - одно из условий конкурентоспособности человека в современном мире. Следовательно, уже сегодня можно начинать обучать д</w:t>
      </w:r>
      <w:r>
        <w:rPr>
          <w:rFonts w:ascii="Times New Roman" w:eastAsia="Calibri" w:hAnsi="Times New Roman" w:cs="Times New Roman"/>
          <w:sz w:val="28"/>
          <w:szCs w:val="28"/>
          <w:lang w:eastAsia="en-US"/>
        </w:rPr>
        <w:t>етей основам телевидения – это предоставит им значительные конкурентные преимущества в их будущей сфере деятельности.</w:t>
      </w:r>
    </w:p>
    <w:p w:rsidR="004F0A65" w:rsidRDefault="00613DD9">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Пройдя курс обучения, подростки приобретут начальные навыки профессии тележурналиста, узнают историю, виды и формы СМИ, виды </w:t>
      </w:r>
      <w:r>
        <w:rPr>
          <w:rFonts w:ascii="Times New Roman" w:eastAsia="Calibri" w:hAnsi="Times New Roman" w:cs="Times New Roman"/>
          <w:sz w:val="28"/>
          <w:szCs w:val="28"/>
          <w:lang w:eastAsia="en-US"/>
        </w:rPr>
        <w:lastRenderedPageBreak/>
        <w:t xml:space="preserve">жанров </w:t>
      </w:r>
      <w:r>
        <w:rPr>
          <w:rFonts w:ascii="Times New Roman" w:eastAsia="Calibri" w:hAnsi="Times New Roman" w:cs="Times New Roman"/>
          <w:sz w:val="28"/>
          <w:szCs w:val="28"/>
          <w:lang w:eastAsia="en-US"/>
        </w:rPr>
        <w:t>телевизионной журналистики, научатся собирать и обрабатывать информацию, сформируют свою жизненную позицию.</w:t>
      </w:r>
    </w:p>
    <w:p w:rsidR="004F0A65" w:rsidRDefault="00613DD9">
      <w:pPr>
        <w:numPr>
          <w:ilvl w:val="1"/>
          <w:numId w:val="2"/>
        </w:numPr>
        <w:spacing w:after="0" w:line="360" w:lineRule="auto"/>
        <w:contextualSpacing/>
        <w:jc w:val="both"/>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Направленность программы.</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Образовательная программа «Юный журналист» имеет </w:t>
      </w:r>
      <w:r>
        <w:rPr>
          <w:rFonts w:ascii="Times New Roman" w:eastAsia="Calibri" w:hAnsi="Times New Roman" w:cs="Times New Roman"/>
          <w:i/>
          <w:sz w:val="28"/>
          <w:szCs w:val="28"/>
          <w:lang w:eastAsia="en-US"/>
        </w:rPr>
        <w:t>социально-педагогическую направленность</w:t>
      </w:r>
      <w:r>
        <w:rPr>
          <w:rFonts w:ascii="Times New Roman" w:eastAsia="Calibri" w:hAnsi="Times New Roman" w:cs="Times New Roman"/>
          <w:sz w:val="28"/>
          <w:szCs w:val="28"/>
          <w:lang w:eastAsia="en-US"/>
        </w:rPr>
        <w:t>: создаются условия для социаль</w:t>
      </w:r>
      <w:r>
        <w:rPr>
          <w:rFonts w:ascii="Times New Roman" w:eastAsia="Calibri" w:hAnsi="Times New Roman" w:cs="Times New Roman"/>
          <w:sz w:val="28"/>
          <w:szCs w:val="28"/>
          <w:lang w:eastAsia="en-US"/>
        </w:rPr>
        <w:t xml:space="preserve">ной практики детей в их реальной жизни, накопления нравственного и практического опыта. Программа направлена на привлечение детей к издательскому делу, которое способствует самореализации, развитию </w:t>
      </w:r>
      <w:proofErr w:type="spellStart"/>
      <w:r>
        <w:rPr>
          <w:rFonts w:ascii="Times New Roman" w:eastAsia="Calibri" w:hAnsi="Times New Roman" w:cs="Times New Roman"/>
          <w:sz w:val="28"/>
          <w:szCs w:val="28"/>
          <w:lang w:eastAsia="en-US"/>
        </w:rPr>
        <w:t>коммуникативности</w:t>
      </w:r>
      <w:proofErr w:type="spellEnd"/>
      <w:r>
        <w:rPr>
          <w:rFonts w:ascii="Times New Roman" w:eastAsia="Calibri" w:hAnsi="Times New Roman" w:cs="Times New Roman"/>
          <w:sz w:val="28"/>
          <w:szCs w:val="28"/>
          <w:lang w:eastAsia="en-US"/>
        </w:rPr>
        <w:t>, творческих способностей ребят.</w:t>
      </w:r>
    </w:p>
    <w:p w:rsidR="004F0A65" w:rsidRDefault="00613DD9">
      <w:pPr>
        <w:spacing w:after="0" w:line="360" w:lineRule="auto"/>
        <w:jc w:val="both"/>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1.2 </w:t>
      </w:r>
      <w:r>
        <w:rPr>
          <w:rFonts w:ascii="Times New Roman" w:eastAsia="Calibri" w:hAnsi="Times New Roman" w:cs="Times New Roman"/>
          <w:sz w:val="28"/>
          <w:szCs w:val="28"/>
          <w:u w:val="single"/>
          <w:lang w:eastAsia="en-US"/>
        </w:rPr>
        <w:t>Актуальность программы.</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Актуальность дополнительной общеразвивающей программы «Юный журналист» по обучению теории и практике журналистского дела связана с решением такого блока задач общеобразовательной организации, как: социально-творческое развит</w:t>
      </w:r>
      <w:r>
        <w:rPr>
          <w:rFonts w:ascii="Times New Roman" w:eastAsia="Calibri" w:hAnsi="Times New Roman" w:cs="Times New Roman"/>
          <w:sz w:val="28"/>
          <w:szCs w:val="28"/>
          <w:lang w:eastAsia="en-US"/>
        </w:rPr>
        <w:t>ие личности, профессиональная ориентация, социализация и личностное становление детей и подростков. Введение данной программы обусловлено тем, что определённый круг обучающихся стремится развить в себе умения, способности необходимые для настоящего журнали</w:t>
      </w:r>
      <w:r>
        <w:rPr>
          <w:rFonts w:ascii="Times New Roman" w:eastAsia="Calibri" w:hAnsi="Times New Roman" w:cs="Times New Roman"/>
          <w:sz w:val="28"/>
          <w:szCs w:val="28"/>
          <w:lang w:eastAsia="en-US"/>
        </w:rPr>
        <w:t>ста. Занятия по программе «Юный журналист» предполагают личностно ориентированный подход, который учитывает личностные особенности обучающихся и учит их свободно и творчески мыслить.</w:t>
      </w:r>
    </w:p>
    <w:p w:rsidR="004F0A65" w:rsidRDefault="00613DD9">
      <w:pPr>
        <w:numPr>
          <w:ilvl w:val="1"/>
          <w:numId w:val="3"/>
        </w:numPr>
        <w:spacing w:after="0" w:line="360" w:lineRule="auto"/>
        <w:contextualSpacing/>
        <w:jc w:val="both"/>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Новизна программы.</w:t>
      </w:r>
    </w:p>
    <w:p w:rsidR="004F0A65" w:rsidRDefault="00613DD9">
      <w:p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Новизной и отличительной особенностью программы явл</w:t>
      </w:r>
      <w:r>
        <w:rPr>
          <w:rFonts w:ascii="Times New Roman" w:eastAsia="Calibri" w:hAnsi="Times New Roman" w:cs="Times New Roman"/>
          <w:sz w:val="28"/>
          <w:szCs w:val="28"/>
          <w:lang w:eastAsia="en-US"/>
        </w:rPr>
        <w:t>яется интеграция современных технологий и углубление в культурологическую сферу деятельности, что обогащает и разнообразит сам процесс обучения и воспитания. Форма и методы работы выбраны с учётом осуществления дифференциации и индивидуализации образовател</w:t>
      </w:r>
      <w:r>
        <w:rPr>
          <w:rFonts w:ascii="Times New Roman" w:eastAsia="Calibri" w:hAnsi="Times New Roman" w:cs="Times New Roman"/>
          <w:sz w:val="28"/>
          <w:szCs w:val="28"/>
          <w:lang w:eastAsia="en-US"/>
        </w:rPr>
        <w:t xml:space="preserve">ьной деятельности. </w:t>
      </w:r>
    </w:p>
    <w:p w:rsidR="004F0A65" w:rsidRDefault="00613DD9">
      <w:p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Программа «Юный журналист» предусматривает ознакомление обучающихся с понятием журналистики как вида творческой деятельности, её задачами и функциями, спецификой различных средств массовой информации, терминами СМИ. Она включает свед</w:t>
      </w:r>
      <w:r>
        <w:rPr>
          <w:rFonts w:ascii="Times New Roman" w:eastAsia="Calibri" w:hAnsi="Times New Roman" w:cs="Times New Roman"/>
          <w:sz w:val="28"/>
          <w:szCs w:val="28"/>
          <w:lang w:eastAsia="en-US"/>
        </w:rPr>
        <w:t xml:space="preserve">ения по истории создания </w:t>
      </w:r>
      <w:r>
        <w:rPr>
          <w:rFonts w:ascii="Times New Roman" w:eastAsia="Calibri" w:hAnsi="Times New Roman" w:cs="Times New Roman"/>
          <w:sz w:val="28"/>
          <w:szCs w:val="28"/>
          <w:lang w:eastAsia="en-US"/>
        </w:rPr>
        <w:lastRenderedPageBreak/>
        <w:t>и развития периодической печати, радио и телевидения, информационных агентств и Интернета, а также изучение особенностей развития СМИ в настоящее время. Обучающиеся знакомятся и углубляют свои знания об особенностях и структуре раз</w:t>
      </w:r>
      <w:r>
        <w:rPr>
          <w:rFonts w:ascii="Times New Roman" w:eastAsia="Calibri" w:hAnsi="Times New Roman" w:cs="Times New Roman"/>
          <w:sz w:val="28"/>
          <w:szCs w:val="28"/>
          <w:lang w:eastAsia="en-US"/>
        </w:rPr>
        <w:t>личных литературных и публицистических жанров. Особый упор делается на изучение наиболее распространённых жанров - интервью, репортаж, статья, заметка, корреспонденция. На занятиях подростки получают сведения об основах мастерства журналиста, связанных с у</w:t>
      </w:r>
      <w:r>
        <w:rPr>
          <w:rFonts w:ascii="Times New Roman" w:eastAsia="Calibri" w:hAnsi="Times New Roman" w:cs="Times New Roman"/>
          <w:sz w:val="28"/>
          <w:szCs w:val="28"/>
          <w:lang w:eastAsia="en-US"/>
        </w:rPr>
        <w:t>мением находить, обрабатывать и распространять информацию, работать с документами и учатся работать, обращая внимание на язык, стиль, выбор слова, исправление ошибок, т.е. занимаются подготовкой материала к печати. В ходе обучения большое внимание уделяетс</w:t>
      </w:r>
      <w:r>
        <w:rPr>
          <w:rFonts w:ascii="Times New Roman" w:eastAsia="Calibri" w:hAnsi="Times New Roman" w:cs="Times New Roman"/>
          <w:sz w:val="28"/>
          <w:szCs w:val="28"/>
          <w:lang w:eastAsia="en-US"/>
        </w:rPr>
        <w:t xml:space="preserve">я вопросам правовой и этической культуры журналиста, его сотрудничеству с аудиторией. Предусмотрено знакомство с риторикой как составной частью подготовки </w:t>
      </w:r>
      <w:proofErr w:type="gramStart"/>
      <w:r>
        <w:rPr>
          <w:rFonts w:ascii="Times New Roman" w:eastAsia="Calibri" w:hAnsi="Times New Roman" w:cs="Times New Roman"/>
          <w:sz w:val="28"/>
          <w:szCs w:val="28"/>
          <w:lang w:eastAsia="en-US"/>
        </w:rPr>
        <w:t>обучающихся</w:t>
      </w:r>
      <w:proofErr w:type="gramEnd"/>
      <w:r>
        <w:rPr>
          <w:rFonts w:ascii="Times New Roman" w:eastAsia="Calibri" w:hAnsi="Times New Roman" w:cs="Times New Roman"/>
          <w:sz w:val="28"/>
          <w:szCs w:val="28"/>
          <w:lang w:eastAsia="en-US"/>
        </w:rPr>
        <w:t xml:space="preserve"> к профессиональному обучению, которая учит искусству композиции текста, овладению технико</w:t>
      </w:r>
      <w:r>
        <w:rPr>
          <w:rFonts w:ascii="Times New Roman" w:eastAsia="Calibri" w:hAnsi="Times New Roman" w:cs="Times New Roman"/>
          <w:sz w:val="28"/>
          <w:szCs w:val="28"/>
          <w:lang w:eastAsia="en-US"/>
        </w:rPr>
        <w:t>й речи, речевой культурой.</w:t>
      </w:r>
    </w:p>
    <w:p w:rsidR="004F0A65" w:rsidRDefault="00613DD9">
      <w:pPr>
        <w:numPr>
          <w:ilvl w:val="1"/>
          <w:numId w:val="3"/>
        </w:numPr>
        <w:spacing w:after="0" w:line="360" w:lineRule="auto"/>
        <w:contextualSpacing/>
        <w:jc w:val="both"/>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Педагогическая целесообразность.</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Дети получают знания основ журналистики и издательской деятельности газет и журналов. Программа кружка даёт возможность использовать навыки, полученные во время обучения основам журналистского </w:t>
      </w:r>
      <w:r>
        <w:rPr>
          <w:rFonts w:ascii="Times New Roman" w:eastAsia="Calibri" w:hAnsi="Times New Roman" w:cs="Times New Roman"/>
          <w:sz w:val="28"/>
          <w:szCs w:val="28"/>
          <w:lang w:eastAsia="en-US"/>
        </w:rPr>
        <w:t>мастерства, включает детей в систему средств массовой коммуникации общества. Благодаря занятиям в объединении «Юный журналист» учащиеся учатся работать коллективно, решать вопросы с учётом интересов окружающих людей, учатся контактировать с разными людьми,</w:t>
      </w:r>
      <w:r>
        <w:rPr>
          <w:rFonts w:ascii="Times New Roman" w:eastAsia="Calibri" w:hAnsi="Times New Roman" w:cs="Times New Roman"/>
          <w:sz w:val="28"/>
          <w:szCs w:val="28"/>
          <w:lang w:eastAsia="en-US"/>
        </w:rPr>
        <w:t xml:space="preserve"> помогать друг другу. Учатся оценивать события с нравственных позиций, приобретают навыки контролировать себя, становятся более эрудированными и коммуникабельными людьми; повышается общий уровень культуры учащихся.</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1.5 </w:t>
      </w:r>
      <w:r>
        <w:rPr>
          <w:rFonts w:ascii="Times New Roman" w:eastAsia="Calibri" w:hAnsi="Times New Roman" w:cs="Times New Roman"/>
          <w:sz w:val="28"/>
          <w:szCs w:val="28"/>
          <w:u w:val="single"/>
          <w:lang w:eastAsia="en-US"/>
        </w:rPr>
        <w:t>Нормативно – право</w:t>
      </w:r>
      <w:r>
        <w:rPr>
          <w:rFonts w:ascii="Times New Roman" w:eastAsia="Calibri" w:hAnsi="Times New Roman" w:cs="Times New Roman"/>
          <w:sz w:val="28"/>
          <w:szCs w:val="28"/>
          <w:u w:val="single"/>
          <w:lang w:eastAsia="en-US"/>
        </w:rPr>
        <w:t>вой аспект</w:t>
      </w:r>
    </w:p>
    <w:p w:rsidR="004F0A65" w:rsidRDefault="00613DD9">
      <w:pPr>
        <w:spacing w:after="0" w:line="360" w:lineRule="auto"/>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Настоящая программа разработана в соответствии с нормативно-правовыми актами:</w:t>
      </w:r>
    </w:p>
    <w:p w:rsidR="004F0A65" w:rsidRDefault="00613DD9">
      <w:pPr>
        <w:spacing w:after="0" w:line="360" w:lineRule="auto"/>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lastRenderedPageBreak/>
        <w:t>- Федеральным законом РФ «Об образовании в Российской Федерации» №273-ФЗ;</w:t>
      </w:r>
    </w:p>
    <w:p w:rsidR="004F0A65" w:rsidRDefault="00613DD9">
      <w:pPr>
        <w:spacing w:after="0" w:line="360" w:lineRule="auto"/>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Приказом </w:t>
      </w:r>
      <w:proofErr w:type="spellStart"/>
      <w:r>
        <w:rPr>
          <w:rFonts w:ascii="Times New Roman" w:eastAsia="Calibri" w:hAnsi="Times New Roman" w:cs="Times New Roman"/>
          <w:color w:val="000000" w:themeColor="text1"/>
          <w:sz w:val="28"/>
          <w:szCs w:val="28"/>
          <w:lang w:eastAsia="en-US"/>
        </w:rPr>
        <w:t>Минобрнауки</w:t>
      </w:r>
      <w:proofErr w:type="spellEnd"/>
      <w:r>
        <w:rPr>
          <w:rFonts w:ascii="Times New Roman" w:eastAsia="Calibri" w:hAnsi="Times New Roman" w:cs="Times New Roman"/>
          <w:color w:val="000000" w:themeColor="text1"/>
          <w:sz w:val="28"/>
          <w:szCs w:val="28"/>
          <w:lang w:eastAsia="en-US"/>
        </w:rPr>
        <w:t xml:space="preserve"> РФ. Об утверждении порядка организации и осуществления образователь</w:t>
      </w:r>
      <w:r>
        <w:rPr>
          <w:rFonts w:ascii="Times New Roman" w:eastAsia="Calibri" w:hAnsi="Times New Roman" w:cs="Times New Roman"/>
          <w:color w:val="000000" w:themeColor="text1"/>
          <w:sz w:val="28"/>
          <w:szCs w:val="28"/>
          <w:lang w:eastAsia="en-US"/>
        </w:rPr>
        <w:t>ной деятельности по дополнительным общеобразовательным программам от 29.08.2013 г.  №1008;</w:t>
      </w:r>
    </w:p>
    <w:p w:rsidR="004F0A65" w:rsidRDefault="00613DD9">
      <w:pPr>
        <w:spacing w:after="0" w:line="360" w:lineRule="auto"/>
        <w:ind w:left="1368"/>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1.6 </w:t>
      </w:r>
      <w:r w:rsidR="00BB1F2C">
        <w:rPr>
          <w:rFonts w:ascii="Times New Roman" w:eastAsia="Calibri" w:hAnsi="Times New Roman" w:cs="Times New Roman"/>
          <w:color w:val="000000" w:themeColor="text1"/>
          <w:sz w:val="28"/>
          <w:szCs w:val="28"/>
          <w:u w:val="single"/>
          <w:lang w:eastAsia="en-US"/>
        </w:rPr>
        <w:t>Цель</w:t>
      </w:r>
      <w:r>
        <w:rPr>
          <w:rFonts w:ascii="Times New Roman" w:eastAsia="Calibri" w:hAnsi="Times New Roman" w:cs="Times New Roman"/>
          <w:color w:val="000000" w:themeColor="text1"/>
          <w:sz w:val="28"/>
          <w:szCs w:val="28"/>
          <w:u w:val="single"/>
          <w:lang w:eastAsia="en-US"/>
        </w:rPr>
        <w:t xml:space="preserve"> и задачи.</w:t>
      </w:r>
    </w:p>
    <w:p w:rsidR="004F0A65" w:rsidRDefault="00BB1F2C">
      <w:pPr>
        <w:spacing w:after="0" w:line="360" w:lineRule="auto"/>
        <w:ind w:left="1368"/>
        <w:contextualSpacing/>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Цель</w:t>
      </w:r>
      <w:r w:rsidR="00613DD9">
        <w:rPr>
          <w:rFonts w:ascii="Times New Roman" w:eastAsia="Calibri" w:hAnsi="Times New Roman" w:cs="Times New Roman"/>
          <w:i/>
          <w:sz w:val="28"/>
          <w:szCs w:val="28"/>
          <w:lang w:eastAsia="en-US"/>
        </w:rPr>
        <w:t xml:space="preserve"> программы:</w:t>
      </w:r>
    </w:p>
    <w:p w:rsidR="00BB1F2C" w:rsidRDefault="00BB1F2C" w:rsidP="00BB1F2C">
      <w:p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Формирование</w:t>
      </w:r>
      <w:r w:rsidR="00613DD9">
        <w:rPr>
          <w:rFonts w:ascii="Times New Roman" w:eastAsia="Calibri" w:hAnsi="Times New Roman" w:cs="Times New Roman"/>
          <w:sz w:val="28"/>
          <w:szCs w:val="28"/>
          <w:lang w:eastAsia="en-US"/>
        </w:rPr>
        <w:t xml:space="preserve"> разносторонне развитой личности и реализации творческих интересов и способностей </w:t>
      </w:r>
      <w:r w:rsidR="00613DD9">
        <w:rPr>
          <w:rFonts w:ascii="Times New Roman" w:eastAsia="Calibri" w:hAnsi="Times New Roman" w:cs="Times New Roman"/>
          <w:sz w:val="28"/>
          <w:szCs w:val="28"/>
          <w:lang w:eastAsia="en-US"/>
        </w:rPr>
        <w:t>подростков</w:t>
      </w:r>
      <w:r>
        <w:rPr>
          <w:rFonts w:ascii="Times New Roman" w:eastAsia="Calibri" w:hAnsi="Times New Roman" w:cs="Times New Roman"/>
          <w:sz w:val="28"/>
          <w:szCs w:val="28"/>
          <w:lang w:eastAsia="en-US"/>
        </w:rPr>
        <w:t>, овладение учащимися современными методами получения информации, через п</w:t>
      </w:r>
      <w:r w:rsidR="00613DD9" w:rsidRPr="00BB1F2C">
        <w:rPr>
          <w:rFonts w:ascii="Times New Roman" w:eastAsia="Calibri" w:hAnsi="Times New Roman" w:cs="Times New Roman"/>
          <w:sz w:val="28"/>
          <w:szCs w:val="28"/>
          <w:lang w:eastAsia="en-US"/>
        </w:rPr>
        <w:t>рактическое участие в работе  районных СМИ.</w:t>
      </w:r>
    </w:p>
    <w:p w:rsidR="004F0A65" w:rsidRPr="00BB1F2C" w:rsidRDefault="00BB1F2C" w:rsidP="00BB1F2C">
      <w:pPr>
        <w:spacing w:after="0" w:line="360" w:lineRule="auto"/>
        <w:contextualSpacing/>
        <w:jc w:val="both"/>
        <w:rPr>
          <w:rFonts w:ascii="Times New Roman" w:eastAsia="Calibri" w:hAnsi="Times New Roman" w:cs="Times New Roman"/>
          <w:i/>
          <w:sz w:val="28"/>
          <w:szCs w:val="28"/>
          <w:lang w:eastAsia="en-US"/>
        </w:rPr>
      </w:pPr>
      <w:r>
        <w:rPr>
          <w:rFonts w:ascii="Times New Roman" w:eastAsia="Calibri" w:hAnsi="Times New Roman" w:cs="Times New Roman"/>
          <w:sz w:val="28"/>
          <w:szCs w:val="28"/>
          <w:lang w:eastAsia="en-US"/>
        </w:rPr>
        <w:t xml:space="preserve">               </w:t>
      </w:r>
      <w:r w:rsidR="00613DD9" w:rsidRPr="00BB1F2C">
        <w:rPr>
          <w:rFonts w:ascii="Times New Roman" w:eastAsia="Calibri" w:hAnsi="Times New Roman" w:cs="Times New Roman"/>
          <w:sz w:val="28"/>
          <w:szCs w:val="28"/>
          <w:lang w:eastAsia="en-US"/>
        </w:rPr>
        <w:t xml:space="preserve"> </w:t>
      </w:r>
      <w:r w:rsidR="00613DD9" w:rsidRPr="00BB1F2C">
        <w:rPr>
          <w:rFonts w:ascii="Times New Roman" w:eastAsia="Calibri" w:hAnsi="Times New Roman" w:cs="Times New Roman"/>
          <w:i/>
          <w:sz w:val="28"/>
          <w:szCs w:val="28"/>
          <w:u w:val="single"/>
          <w:lang w:eastAsia="en-US"/>
        </w:rPr>
        <w:t>Задачи программы:</w:t>
      </w:r>
    </w:p>
    <w:p w:rsidR="004F0A65" w:rsidRDefault="00613DD9">
      <w:pPr>
        <w:spacing w:after="0" w:line="36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Освещение в СМИ школьной </w:t>
      </w:r>
      <w:r>
        <w:rPr>
          <w:rFonts w:ascii="Times New Roman" w:eastAsia="Calibri" w:hAnsi="Times New Roman" w:cs="Times New Roman"/>
          <w:sz w:val="28"/>
          <w:szCs w:val="28"/>
          <w:lang w:eastAsia="en-US"/>
        </w:rPr>
        <w:t>жизни;</w:t>
      </w:r>
    </w:p>
    <w:p w:rsidR="004F0A65" w:rsidRDefault="00613DD9">
      <w:pPr>
        <w:spacing w:after="0" w:line="36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Содействие в воспитании информационной культуры школьников;</w:t>
      </w:r>
    </w:p>
    <w:p w:rsidR="004F0A65" w:rsidRDefault="00613DD9">
      <w:p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Повышение интереса к учёбе (литературе, русскому языке, информатике);</w:t>
      </w:r>
    </w:p>
    <w:p w:rsidR="004F0A65" w:rsidRDefault="00613DD9">
      <w:p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Развитие интеллекта, творческих и коммуникативных способностей;</w:t>
      </w:r>
    </w:p>
    <w:p w:rsidR="004F0A65" w:rsidRDefault="00613DD9">
      <w:p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 Знакомство с жанрами газеты;</w:t>
      </w:r>
    </w:p>
    <w:p w:rsidR="004F0A65" w:rsidRDefault="00613DD9">
      <w:p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 Привитие тр</w:t>
      </w:r>
      <w:r>
        <w:rPr>
          <w:rFonts w:ascii="Times New Roman" w:eastAsia="Calibri" w:hAnsi="Times New Roman" w:cs="Times New Roman"/>
          <w:sz w:val="28"/>
          <w:szCs w:val="28"/>
          <w:lang w:eastAsia="en-US"/>
        </w:rPr>
        <w:t>удовых навыков и профессиональная ориентация;</w:t>
      </w:r>
    </w:p>
    <w:p w:rsidR="004F0A65" w:rsidRDefault="00613DD9">
      <w:p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 Социальная адаптация подростков в условиях временного коллектива;</w:t>
      </w:r>
    </w:p>
    <w:p w:rsidR="004F0A65" w:rsidRDefault="00613DD9">
      <w:p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 Организация досуга.</w:t>
      </w:r>
    </w:p>
    <w:p w:rsidR="004F0A65" w:rsidRDefault="00613DD9">
      <w:pPr>
        <w:spacing w:after="0" w:line="36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1.7 </w:t>
      </w:r>
      <w:r>
        <w:rPr>
          <w:rFonts w:ascii="Times New Roman" w:eastAsia="Calibri" w:hAnsi="Times New Roman" w:cs="Times New Roman"/>
          <w:sz w:val="28"/>
          <w:szCs w:val="28"/>
          <w:u w:val="single"/>
          <w:lang w:eastAsia="en-US"/>
        </w:rPr>
        <w:t>Организационно-педагогические основы обучения.</w:t>
      </w:r>
    </w:p>
    <w:p w:rsidR="004F0A65" w:rsidRDefault="00613DD9">
      <w:pPr>
        <w:spacing w:after="0" w:line="360" w:lineRule="auto"/>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Возраст </w:t>
      </w:r>
      <w:proofErr w:type="gramStart"/>
      <w:r>
        <w:rPr>
          <w:rFonts w:ascii="Times New Roman" w:eastAsia="Calibri" w:hAnsi="Times New Roman" w:cs="Times New Roman"/>
          <w:i/>
          <w:sz w:val="28"/>
          <w:szCs w:val="28"/>
          <w:lang w:eastAsia="en-US"/>
        </w:rPr>
        <w:t>обучающихся</w:t>
      </w:r>
      <w:proofErr w:type="gramEnd"/>
      <w:r>
        <w:rPr>
          <w:rFonts w:ascii="Times New Roman" w:eastAsia="Calibri" w:hAnsi="Times New Roman" w:cs="Times New Roman"/>
          <w:i/>
          <w:sz w:val="28"/>
          <w:szCs w:val="28"/>
          <w:lang w:eastAsia="en-US"/>
        </w:rPr>
        <w:t>:</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Образовательная программа «Юный журналист» рас</w:t>
      </w:r>
      <w:r>
        <w:rPr>
          <w:rFonts w:ascii="Times New Roman" w:eastAsia="Calibri" w:hAnsi="Times New Roman" w:cs="Times New Roman"/>
          <w:sz w:val="28"/>
          <w:szCs w:val="28"/>
          <w:lang w:eastAsia="en-US"/>
        </w:rPr>
        <w:t>считана на детей 1</w:t>
      </w:r>
      <w:r>
        <w:rPr>
          <w:rFonts w:ascii="Times New Roman" w:eastAsia="Calibri" w:hAnsi="Times New Roman" w:cs="Times New Roman"/>
          <w:sz w:val="28"/>
          <w:szCs w:val="28"/>
          <w:lang w:eastAsia="en-US"/>
        </w:rPr>
        <w:t>4-16</w:t>
      </w:r>
      <w:r>
        <w:rPr>
          <w:rFonts w:ascii="Times New Roman" w:eastAsia="Calibri" w:hAnsi="Times New Roman" w:cs="Times New Roman"/>
          <w:sz w:val="28"/>
          <w:szCs w:val="28"/>
          <w:lang w:eastAsia="en-US"/>
        </w:rPr>
        <w:t xml:space="preserve"> лет. </w:t>
      </w:r>
    </w:p>
    <w:p w:rsidR="004F0A65" w:rsidRDefault="00613DD9">
      <w:pPr>
        <w:spacing w:after="0" w:line="360" w:lineRule="auto"/>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Срок реализации:</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Образовательная программа «Юный журналист» знакомит школьников с основами журналистики.</w:t>
      </w:r>
    </w:p>
    <w:p w:rsidR="004F0A65" w:rsidRDefault="00613DD9">
      <w:pPr>
        <w:spacing w:after="0" w:line="360" w:lineRule="auto"/>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Режим занятий.</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Учебный год длится с 1 сентября по 31 мая, всего 40 недель. </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 полного комплектования учебных групп -</w:t>
      </w:r>
      <w:r>
        <w:rPr>
          <w:rFonts w:ascii="Times New Roman" w:eastAsia="Calibri" w:hAnsi="Times New Roman" w:cs="Times New Roman"/>
          <w:sz w:val="28"/>
          <w:szCs w:val="28"/>
          <w:lang w:eastAsia="en-US"/>
        </w:rPr>
        <w:t xml:space="preserve"> 2 недели.</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Год обучения состоит из 80 занятий. Каждое занятие состоит из 1 академического часа, который  равен по времени 40 минутам активного обучения </w:t>
      </w:r>
      <w:proofErr w:type="gramStart"/>
      <w:r>
        <w:rPr>
          <w:rFonts w:ascii="Times New Roman" w:eastAsia="Calibri" w:hAnsi="Times New Roman" w:cs="Times New Roman"/>
          <w:sz w:val="28"/>
          <w:szCs w:val="28"/>
          <w:lang w:eastAsia="en-US"/>
        </w:rPr>
        <w:t>обучающихся</w:t>
      </w:r>
      <w:proofErr w:type="gramEnd"/>
      <w:r>
        <w:rPr>
          <w:rFonts w:ascii="Times New Roman" w:eastAsia="Calibri" w:hAnsi="Times New Roman" w:cs="Times New Roman"/>
          <w:sz w:val="28"/>
          <w:szCs w:val="28"/>
          <w:lang w:eastAsia="en-US"/>
        </w:rPr>
        <w:t xml:space="preserve">. Между занятиями делается перерыв 15 мин. для отдыха обучающихся и проветривания помещений. </w:t>
      </w:r>
      <w:r>
        <w:rPr>
          <w:rFonts w:ascii="Times New Roman" w:eastAsia="Calibri" w:hAnsi="Times New Roman" w:cs="Times New Roman"/>
          <w:sz w:val="28"/>
          <w:szCs w:val="28"/>
          <w:lang w:eastAsia="en-US"/>
        </w:rPr>
        <w:t xml:space="preserve">Расписание занятий объединения составляется для создания наиболее благоприятного режима труда и отдыха обучающихся с учетом пожеланий родителей (законных представителей), возрастных особенностей детей, установленных санитарно-гигиенических норм. </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пери</w:t>
      </w:r>
      <w:r>
        <w:rPr>
          <w:rFonts w:ascii="Times New Roman" w:eastAsia="Calibri" w:hAnsi="Times New Roman" w:cs="Times New Roman"/>
          <w:sz w:val="28"/>
          <w:szCs w:val="28"/>
          <w:lang w:eastAsia="en-US"/>
        </w:rPr>
        <w:t>од подготовки к мероприятиям, акциям допускается перегруппировка учебного времени на усмотрение педагога (т.е. применяется вариативность в содержании программы).</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Программа предполагает постепенное расширение и существенное углубление знаний, развитие умений и навыков учащихся, более глубокое усвоение материала путем последовательного прохождения по годам обучения с учетом возрастных и психологических особенносте</w:t>
      </w:r>
      <w:r>
        <w:rPr>
          <w:rFonts w:ascii="Times New Roman" w:eastAsia="Calibri" w:hAnsi="Times New Roman" w:cs="Times New Roman"/>
          <w:sz w:val="28"/>
          <w:szCs w:val="28"/>
          <w:lang w:eastAsia="en-US"/>
        </w:rPr>
        <w:t>й детей.</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Следует отметить, что при поступлении в объединение дети не отбираются по каким-либо данным или же конкурсу. </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Для приёма детей в объединение необходимо:</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t xml:space="preserve">их интерес к данному виду образовательной деятельности; </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ab/>
        <w:t>желание заниматься именно э</w:t>
      </w:r>
      <w:r>
        <w:rPr>
          <w:rFonts w:ascii="Times New Roman" w:eastAsia="Calibri" w:hAnsi="Times New Roman" w:cs="Times New Roman"/>
          <w:sz w:val="28"/>
          <w:szCs w:val="28"/>
          <w:lang w:eastAsia="en-US"/>
        </w:rPr>
        <w:t>тим видом деятельности и развиваться в этом направлении.</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Программа является вариативной, допускает изменения в содержании занятий, форме их проведения, количестве часов на изучение программного материала. При этом педагог может составлять календарно-тем</w:t>
      </w:r>
      <w:r>
        <w:rPr>
          <w:rFonts w:ascii="Times New Roman" w:eastAsia="Calibri" w:hAnsi="Times New Roman" w:cs="Times New Roman"/>
          <w:sz w:val="28"/>
          <w:szCs w:val="28"/>
          <w:lang w:eastAsia="en-US"/>
        </w:rPr>
        <w:t>атический план занятий на четверть (полугодие, год), который будет являться частью плана учебно-воспитательной работы данного детского объединения на текущий учебный год.</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1.8 </w:t>
      </w:r>
      <w:r>
        <w:rPr>
          <w:rFonts w:ascii="Times New Roman" w:eastAsia="Calibri" w:hAnsi="Times New Roman" w:cs="Times New Roman"/>
          <w:sz w:val="28"/>
          <w:szCs w:val="28"/>
          <w:u w:val="single"/>
          <w:lang w:eastAsia="en-US"/>
        </w:rPr>
        <w:t>Ожидаемые результаты.</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i/>
          <w:sz w:val="28"/>
          <w:szCs w:val="28"/>
          <w:lang w:eastAsia="en-US"/>
        </w:rPr>
        <w:t>Результат:</w:t>
      </w:r>
      <w:r>
        <w:rPr>
          <w:rFonts w:ascii="Times New Roman" w:eastAsia="Calibri" w:hAnsi="Times New Roman" w:cs="Times New Roman"/>
          <w:sz w:val="28"/>
          <w:szCs w:val="28"/>
          <w:lang w:eastAsia="en-US"/>
        </w:rPr>
        <w:t xml:space="preserve"> Система занятий построена таким образом, чтобы н</w:t>
      </w:r>
      <w:r>
        <w:rPr>
          <w:rFonts w:ascii="Times New Roman" w:eastAsia="Calibri" w:hAnsi="Times New Roman" w:cs="Times New Roman"/>
          <w:sz w:val="28"/>
          <w:szCs w:val="28"/>
          <w:lang w:eastAsia="en-US"/>
        </w:rPr>
        <w:t xml:space="preserve">а каждом занятии ребенок узнавал что-то новое, обогащая свой словарный запас, </w:t>
      </w:r>
      <w:r>
        <w:rPr>
          <w:rFonts w:ascii="Times New Roman" w:eastAsia="Calibri" w:hAnsi="Times New Roman" w:cs="Times New Roman"/>
          <w:sz w:val="28"/>
          <w:szCs w:val="28"/>
          <w:lang w:eastAsia="en-US"/>
        </w:rPr>
        <w:lastRenderedPageBreak/>
        <w:t>постигая лексическое многообразие и образность родного языка, будет приобретать навыки самостоятельной работы в различных жанрах публицистического стиля. Таким образом, обучаемый</w:t>
      </w:r>
      <w:r>
        <w:rPr>
          <w:rFonts w:ascii="Times New Roman" w:eastAsia="Calibri" w:hAnsi="Times New Roman" w:cs="Times New Roman"/>
          <w:sz w:val="28"/>
          <w:szCs w:val="28"/>
          <w:lang w:eastAsia="en-US"/>
        </w:rPr>
        <w:t xml:space="preserve"> овладеет основами работы корреспондента, научится создавать фоторепортаж, провести интервью, составить очерк, написать статью.</w:t>
      </w:r>
    </w:p>
    <w:p w:rsidR="004F0A65" w:rsidRDefault="00613DD9">
      <w:pPr>
        <w:spacing w:after="0" w:line="360" w:lineRule="auto"/>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Ожидаемые результаты:  </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Обучаемый получит:</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Развитие образного и логического мышления;</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Развитие литературных способносте</w:t>
      </w:r>
      <w:r>
        <w:rPr>
          <w:rFonts w:ascii="Times New Roman" w:eastAsia="Calibri" w:hAnsi="Times New Roman" w:cs="Times New Roman"/>
          <w:sz w:val="28"/>
          <w:szCs w:val="28"/>
          <w:lang w:eastAsia="en-US"/>
        </w:rPr>
        <w:t>й;</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Навыки умения устного и письменного выступления;</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Развитие умения  письменного изложения своих мыслей в форме написания очерков, статей, эссе, репортажей.</w:t>
      </w:r>
    </w:p>
    <w:p w:rsidR="004F0A65" w:rsidRDefault="00613DD9">
      <w:pPr>
        <w:spacing w:after="0" w:line="360" w:lineRule="auto"/>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Конечные результаты:</w:t>
      </w:r>
    </w:p>
    <w:p w:rsidR="004F0A65" w:rsidRDefault="00613DD9">
      <w:pPr>
        <w:spacing w:after="0" w:line="360" w:lineRule="auto"/>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Обучаемый</w:t>
      </w:r>
      <w:proofErr w:type="gramEnd"/>
      <w:r>
        <w:rPr>
          <w:rFonts w:ascii="Times New Roman" w:eastAsia="Calibri" w:hAnsi="Times New Roman" w:cs="Times New Roman"/>
          <w:sz w:val="28"/>
          <w:szCs w:val="28"/>
          <w:lang w:eastAsia="en-US"/>
        </w:rPr>
        <w:t xml:space="preserve"> в кружке сможет:</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Построить устное и письменное сообщ</w:t>
      </w:r>
      <w:r>
        <w:rPr>
          <w:rFonts w:ascii="Times New Roman" w:eastAsia="Calibri" w:hAnsi="Times New Roman" w:cs="Times New Roman"/>
          <w:sz w:val="28"/>
          <w:szCs w:val="28"/>
          <w:lang w:eastAsia="en-US"/>
        </w:rPr>
        <w:t>ение;</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Работать в различных жанрах публицистического стиля;</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Уметь общаться с отдельным человеком и аудиторией;</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Самостоятельно подготовить публикацию материалов в газете.</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1.9 </w:t>
      </w:r>
      <w:r>
        <w:rPr>
          <w:rFonts w:ascii="Times New Roman" w:eastAsia="Calibri" w:hAnsi="Times New Roman" w:cs="Times New Roman"/>
          <w:sz w:val="28"/>
          <w:szCs w:val="28"/>
          <w:u w:val="single"/>
          <w:lang w:eastAsia="en-US"/>
        </w:rPr>
        <w:t>Контроль результатов учебно-воспитательной работы.</w:t>
      </w:r>
    </w:p>
    <w:p w:rsidR="004F0A65" w:rsidRDefault="00613DD9">
      <w:p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Формы </w:t>
      </w:r>
      <w:r>
        <w:rPr>
          <w:rFonts w:ascii="Times New Roman" w:eastAsia="Calibri" w:hAnsi="Times New Roman" w:cs="Times New Roman"/>
          <w:sz w:val="28"/>
          <w:szCs w:val="28"/>
          <w:lang w:eastAsia="en-US"/>
        </w:rPr>
        <w:t>подведения итогов реализации программы проходят в виде итоговых занятий, фотовыставок работ учащихся, мониторинга участия в журналистских конкурсах и фестивалях, научно-практических конференциях.</w:t>
      </w:r>
    </w:p>
    <w:p w:rsidR="004F0A65" w:rsidRDefault="004F0A65">
      <w:pPr>
        <w:spacing w:after="230" w:line="240" w:lineRule="auto"/>
        <w:jc w:val="center"/>
        <w:rPr>
          <w:rFonts w:ascii="Times New Roman" w:eastAsia="Times New Roman" w:hAnsi="Times New Roman" w:cs="Times New Roman"/>
          <w:b/>
          <w:sz w:val="28"/>
          <w:szCs w:val="28"/>
        </w:rPr>
      </w:pPr>
    </w:p>
    <w:p w:rsidR="004F0A65" w:rsidRDefault="004F0A65">
      <w:pPr>
        <w:spacing w:after="230" w:line="240" w:lineRule="auto"/>
        <w:jc w:val="center"/>
        <w:rPr>
          <w:rFonts w:ascii="Times New Roman" w:eastAsia="Times New Roman" w:hAnsi="Times New Roman" w:cs="Times New Roman"/>
          <w:b/>
          <w:sz w:val="28"/>
          <w:szCs w:val="28"/>
        </w:rPr>
      </w:pPr>
    </w:p>
    <w:p w:rsidR="004F0A65" w:rsidRDefault="004F0A65">
      <w:pPr>
        <w:spacing w:after="230" w:line="240" w:lineRule="auto"/>
        <w:jc w:val="center"/>
        <w:rPr>
          <w:rFonts w:ascii="Times New Roman" w:eastAsia="Times New Roman" w:hAnsi="Times New Roman" w:cs="Times New Roman"/>
          <w:b/>
          <w:sz w:val="28"/>
          <w:szCs w:val="28"/>
        </w:rPr>
      </w:pPr>
    </w:p>
    <w:p w:rsidR="004F0A65" w:rsidRDefault="004F0A65">
      <w:pPr>
        <w:spacing w:after="230" w:line="240" w:lineRule="auto"/>
        <w:jc w:val="center"/>
        <w:rPr>
          <w:rFonts w:ascii="Times New Roman" w:eastAsia="Times New Roman" w:hAnsi="Times New Roman" w:cs="Times New Roman"/>
          <w:b/>
          <w:sz w:val="28"/>
          <w:szCs w:val="28"/>
        </w:rPr>
      </w:pPr>
    </w:p>
    <w:p w:rsidR="004F0A65" w:rsidRDefault="004F0A65">
      <w:pPr>
        <w:spacing w:after="230" w:line="240" w:lineRule="auto"/>
        <w:jc w:val="center"/>
        <w:rPr>
          <w:rFonts w:ascii="Times New Roman" w:eastAsia="Times New Roman" w:hAnsi="Times New Roman" w:cs="Times New Roman"/>
          <w:b/>
        </w:rPr>
      </w:pPr>
    </w:p>
    <w:p w:rsidR="00BB1F2C" w:rsidRDefault="00BB1F2C">
      <w:pPr>
        <w:spacing w:after="230" w:line="240" w:lineRule="auto"/>
        <w:jc w:val="center"/>
        <w:rPr>
          <w:rFonts w:ascii="Times New Roman" w:eastAsia="Times New Roman" w:hAnsi="Times New Roman" w:cs="Times New Roman"/>
          <w:b/>
        </w:rPr>
      </w:pPr>
    </w:p>
    <w:p w:rsidR="00BB1F2C" w:rsidRDefault="00BB1F2C">
      <w:pPr>
        <w:spacing w:after="230" w:line="240" w:lineRule="auto"/>
        <w:jc w:val="center"/>
        <w:rPr>
          <w:rFonts w:ascii="Times New Roman" w:eastAsia="Times New Roman" w:hAnsi="Times New Roman" w:cs="Times New Roman"/>
          <w:b/>
        </w:rPr>
      </w:pPr>
    </w:p>
    <w:p w:rsidR="004F0A65" w:rsidRDefault="00613DD9">
      <w:pPr>
        <w:spacing w:after="23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Тематическое планирование занятий кружка «Юный </w:t>
      </w:r>
      <w:r>
        <w:rPr>
          <w:rFonts w:ascii="Times New Roman" w:eastAsia="Times New Roman" w:hAnsi="Times New Roman" w:cs="Times New Roman"/>
          <w:b/>
        </w:rPr>
        <w:t>журналист»</w:t>
      </w:r>
    </w:p>
    <w:tbl>
      <w:tblPr>
        <w:tblW w:w="9663" w:type="dxa"/>
        <w:tblInd w:w="-988" w:type="dxa"/>
        <w:tblLayout w:type="fixed"/>
        <w:tblCellMar>
          <w:left w:w="0" w:type="dxa"/>
          <w:right w:w="0" w:type="dxa"/>
        </w:tblCellMar>
        <w:tblLook w:val="04A0"/>
      </w:tblPr>
      <w:tblGrid>
        <w:gridCol w:w="431"/>
        <w:gridCol w:w="2116"/>
        <w:gridCol w:w="292"/>
        <w:gridCol w:w="394"/>
        <w:gridCol w:w="30"/>
        <w:gridCol w:w="7"/>
        <w:gridCol w:w="1593"/>
        <w:gridCol w:w="1943"/>
        <w:gridCol w:w="464"/>
        <w:gridCol w:w="2349"/>
        <w:gridCol w:w="25"/>
        <w:gridCol w:w="19"/>
      </w:tblGrid>
      <w:tr w:rsidR="004F0A65">
        <w:trPr>
          <w:trHeight w:val="1073"/>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b/>
                <w:bCs/>
              </w:rPr>
              <w:t>п</w:t>
            </w:r>
            <w:proofErr w:type="spellEnd"/>
            <w:proofErr w:type="gramEnd"/>
            <w:r>
              <w:rPr>
                <w:rFonts w:ascii="Times New Roman" w:eastAsia="Times New Roman" w:hAnsi="Times New Roman" w:cs="Times New Roman"/>
                <w:b/>
                <w:bCs/>
              </w:rPr>
              <w:t>/</w:t>
            </w:r>
            <w:proofErr w:type="spellStart"/>
            <w:r>
              <w:rPr>
                <w:rFonts w:ascii="Times New Roman" w:eastAsia="Times New Roman" w:hAnsi="Times New Roman" w:cs="Times New Roman"/>
                <w:b/>
                <w:bCs/>
              </w:rPr>
              <w:t>п</w:t>
            </w:r>
            <w:proofErr w:type="spellEnd"/>
          </w:p>
        </w:tc>
        <w:tc>
          <w:tcPr>
            <w:tcW w:w="2117" w:type="dxa"/>
            <w:tcBorders>
              <w:top w:val="single" w:sz="4" w:space="0" w:color="000000"/>
              <w:left w:val="single" w:sz="4" w:space="0" w:color="000000"/>
              <w:bottom w:val="single" w:sz="4" w:space="0" w:color="000000"/>
              <w:right w:val="nil"/>
            </w:tcBorders>
          </w:tcPr>
          <w:p w:rsidR="004F0A65" w:rsidRDefault="00613DD9">
            <w:pPr>
              <w:spacing w:after="0" w:line="240" w:lineRule="auto"/>
              <w:rPr>
                <w:rFonts w:ascii="Times New Roman" w:eastAsia="Times New Roman" w:hAnsi="Times New Roman" w:cs="Times New Roman"/>
              </w:rPr>
            </w:pPr>
            <w:r>
              <w:rPr>
                <w:rFonts w:ascii="Times New Roman" w:eastAsia="Times New Roman" w:hAnsi="Times New Roman" w:cs="Times New Roman"/>
                <w:b/>
                <w:bCs/>
              </w:rPr>
              <w:t>Раздел, тема</w:t>
            </w:r>
          </w:p>
          <w:p w:rsidR="004F0A65" w:rsidRDefault="004F0A65">
            <w:pPr>
              <w:spacing w:after="0" w:line="240" w:lineRule="auto"/>
              <w:rPr>
                <w:rFonts w:ascii="Times New Roman" w:eastAsia="Times New Roman" w:hAnsi="Times New Roman" w:cs="Times New Roman"/>
              </w:rPr>
            </w:pPr>
          </w:p>
          <w:p w:rsidR="004F0A65" w:rsidRDefault="004F0A65">
            <w:pPr>
              <w:spacing w:after="0" w:line="240" w:lineRule="auto"/>
              <w:rPr>
                <w:rFonts w:ascii="Times New Roman" w:eastAsia="Times New Roman" w:hAnsi="Times New Roman" w:cs="Times New Roman"/>
              </w:rPr>
            </w:pP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0" w:line="240" w:lineRule="auto"/>
              <w:rPr>
                <w:rFonts w:ascii="Times New Roman" w:eastAsia="Times New Roman" w:hAnsi="Times New Roman" w:cs="Times New Roman"/>
              </w:rPr>
            </w:pPr>
            <w:r>
              <w:rPr>
                <w:rFonts w:ascii="Times New Roman" w:eastAsia="Times New Roman" w:hAnsi="Times New Roman" w:cs="Times New Roman"/>
                <w:b/>
                <w:bCs/>
              </w:rPr>
              <w:t>Кол-во часов</w:t>
            </w:r>
          </w:p>
          <w:p w:rsidR="004F0A65" w:rsidRDefault="004F0A65">
            <w:pPr>
              <w:spacing w:after="0" w:line="240" w:lineRule="auto"/>
              <w:rPr>
                <w:rFonts w:ascii="Times New Roman" w:eastAsia="Times New Roman" w:hAnsi="Times New Roman" w:cs="Times New Roman"/>
              </w:rPr>
            </w:pPr>
          </w:p>
        </w:tc>
        <w:tc>
          <w:tcPr>
            <w:tcW w:w="27" w:type="dxa"/>
            <w:tcBorders>
              <w:top w:val="single" w:sz="4" w:space="0" w:color="000000"/>
              <w:left w:val="single" w:sz="4" w:space="0" w:color="000000"/>
              <w:bottom w:val="single" w:sz="4" w:space="0" w:color="000000"/>
              <w:right w:val="nil"/>
            </w:tcBorders>
          </w:tcPr>
          <w:p w:rsidR="004F0A65" w:rsidRDefault="004F0A65">
            <w:pPr>
              <w:spacing w:after="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0" w:line="240" w:lineRule="auto"/>
              <w:rPr>
                <w:rFonts w:ascii="Times New Roman" w:eastAsia="Times New Roman" w:hAnsi="Times New Roman" w:cs="Times New Roman"/>
              </w:rPr>
            </w:pPr>
            <w:r>
              <w:rPr>
                <w:rFonts w:ascii="Times New Roman" w:eastAsia="Times New Roman" w:hAnsi="Times New Roman" w:cs="Times New Roman"/>
                <w:b/>
                <w:bCs/>
              </w:rPr>
              <w:t>Форма организации</w:t>
            </w:r>
          </w:p>
        </w:tc>
        <w:tc>
          <w:tcPr>
            <w:tcW w:w="2408" w:type="dxa"/>
            <w:gridSpan w:val="2"/>
            <w:tcBorders>
              <w:top w:val="single" w:sz="4" w:space="0" w:color="000000"/>
              <w:left w:val="single" w:sz="4" w:space="0" w:color="000000"/>
              <w:bottom w:val="single" w:sz="4" w:space="0" w:color="000000"/>
              <w:right w:val="nil"/>
            </w:tcBorders>
          </w:tcPr>
          <w:p w:rsidR="004F0A65" w:rsidRDefault="00613DD9">
            <w:pPr>
              <w:spacing w:after="0" w:line="240" w:lineRule="auto"/>
              <w:rPr>
                <w:rFonts w:ascii="Times New Roman" w:eastAsia="Times New Roman" w:hAnsi="Times New Roman" w:cs="Times New Roman"/>
              </w:rPr>
            </w:pPr>
            <w:r>
              <w:rPr>
                <w:rFonts w:ascii="Times New Roman" w:eastAsia="Times New Roman" w:hAnsi="Times New Roman" w:cs="Times New Roman"/>
                <w:b/>
                <w:bCs/>
              </w:rPr>
              <w:t>Основное содержание по темам</w:t>
            </w:r>
          </w:p>
        </w:tc>
        <w:tc>
          <w:tcPr>
            <w:tcW w:w="2394" w:type="dxa"/>
            <w:gridSpan w:val="3"/>
            <w:tcBorders>
              <w:top w:val="single" w:sz="4" w:space="0" w:color="000000"/>
              <w:left w:val="single" w:sz="4" w:space="0" w:color="000000"/>
              <w:bottom w:val="single" w:sz="4" w:space="0" w:color="000000"/>
              <w:right w:val="single" w:sz="4" w:space="0" w:color="000000"/>
            </w:tcBorders>
          </w:tcPr>
          <w:p w:rsidR="004F0A65" w:rsidRDefault="00613DD9">
            <w:pPr>
              <w:spacing w:after="0" w:line="240" w:lineRule="auto"/>
              <w:rPr>
                <w:rFonts w:ascii="Times New Roman" w:eastAsia="Times New Roman" w:hAnsi="Times New Roman" w:cs="Times New Roman"/>
              </w:rPr>
            </w:pPr>
            <w:r>
              <w:rPr>
                <w:rFonts w:ascii="Times New Roman" w:eastAsia="Times New Roman" w:hAnsi="Times New Roman" w:cs="Times New Roman"/>
                <w:b/>
                <w:bCs/>
              </w:rPr>
              <w:t>Основные виды деятельности</w:t>
            </w:r>
          </w:p>
        </w:tc>
      </w:tr>
      <w:tr w:rsidR="004F0A65">
        <w:trPr>
          <w:trHeight w:val="285"/>
        </w:trPr>
        <w:tc>
          <w:tcPr>
            <w:tcW w:w="9663" w:type="dxa"/>
            <w:gridSpan w:val="12"/>
            <w:tcBorders>
              <w:top w:val="single" w:sz="4" w:space="0" w:color="000000"/>
              <w:left w:val="single" w:sz="4" w:space="0" w:color="000000"/>
              <w:bottom w:val="single" w:sz="4" w:space="0" w:color="000000"/>
              <w:right w:val="single" w:sz="4" w:space="0" w:color="000000"/>
            </w:tcBorders>
          </w:tcPr>
          <w:p w:rsidR="004F0A65" w:rsidRDefault="00613D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1.Введение в журналистику –4 часа</w:t>
            </w:r>
          </w:p>
        </w:tc>
      </w:tr>
      <w:tr w:rsidR="004F0A65">
        <w:trPr>
          <w:trHeight w:val="22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История журналистики.</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Детская пресса.</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0"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7"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Виртуальная экскурсия</w:t>
            </w:r>
          </w:p>
        </w:tc>
        <w:tc>
          <w:tcPr>
            <w:tcW w:w="2408"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Как и почему возникла </w:t>
            </w:r>
            <w:r>
              <w:rPr>
                <w:rFonts w:ascii="Times New Roman" w:eastAsia="Times New Roman" w:hAnsi="Times New Roman" w:cs="Times New Roman"/>
              </w:rPr>
              <w:t>журналистика. Из истории детской прессы. Творческая составляющая профессии журналиста. Качества, необходимые журналисту. Понятие творчества.</w:t>
            </w:r>
          </w:p>
        </w:tc>
        <w:tc>
          <w:tcPr>
            <w:tcW w:w="2394" w:type="dxa"/>
            <w:gridSpan w:val="3"/>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Работа с презентацией. Виртуальная экскурсия в издательский центр. Знакомство с историей журналистики. Беседа. Груп</w:t>
            </w:r>
            <w:r>
              <w:rPr>
                <w:rFonts w:ascii="Times New Roman" w:eastAsia="Times New Roman" w:hAnsi="Times New Roman" w:cs="Times New Roman"/>
              </w:rPr>
              <w:t>повая работа на компьютерах (создание обложки детского журнала)</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Современные детские и подростковые СМИ.</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0"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7"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Бинарное занятие: русский +основы журналистики</w:t>
            </w:r>
          </w:p>
        </w:tc>
        <w:tc>
          <w:tcPr>
            <w:tcW w:w="2408"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Знакомство с современными детскими и подростковыми СМИ.</w:t>
            </w:r>
          </w:p>
        </w:tc>
        <w:tc>
          <w:tcPr>
            <w:tcW w:w="2394" w:type="dxa"/>
            <w:gridSpan w:val="3"/>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Работа по таблице «Публицистический </w:t>
            </w:r>
            <w:r>
              <w:rPr>
                <w:rFonts w:ascii="Times New Roman" w:eastAsia="Times New Roman" w:hAnsi="Times New Roman" w:cs="Times New Roman"/>
              </w:rPr>
              <w:t>стиль». Работа с презентацией «Обзор современных подростковых и детских СМИ». Творческая работа (создание по группам обложки и рубрик подростковых и детских журналов). Деловая игра «</w:t>
            </w:r>
            <w:proofErr w:type="gramStart"/>
            <w:r>
              <w:rPr>
                <w:rFonts w:ascii="Times New Roman" w:eastAsia="Times New Roman" w:hAnsi="Times New Roman" w:cs="Times New Roman"/>
              </w:rPr>
              <w:t>Я-</w:t>
            </w:r>
            <w:proofErr w:type="gramEnd"/>
            <w:r>
              <w:rPr>
                <w:rFonts w:ascii="Times New Roman" w:eastAsia="Times New Roman" w:hAnsi="Times New Roman" w:cs="Times New Roman"/>
              </w:rPr>
              <w:t xml:space="preserve"> редактор».</w:t>
            </w:r>
          </w:p>
        </w:tc>
      </w:tr>
      <w:tr w:rsidR="004F0A65">
        <w:trPr>
          <w:trHeight w:val="345"/>
        </w:trPr>
        <w:tc>
          <w:tcPr>
            <w:tcW w:w="9663" w:type="dxa"/>
            <w:gridSpan w:val="12"/>
            <w:tcBorders>
              <w:top w:val="single" w:sz="4" w:space="0" w:color="000000"/>
              <w:left w:val="single" w:sz="4" w:space="0" w:color="000000"/>
              <w:bottom w:val="single" w:sz="4" w:space="0" w:color="000000"/>
              <w:right w:val="single" w:sz="4" w:space="0" w:color="000000"/>
            </w:tcBorders>
          </w:tcPr>
          <w:p w:rsidR="004F0A65" w:rsidRDefault="00613D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2. Школьная газета как одна из форм средств массовой </w:t>
            </w:r>
            <w:r>
              <w:rPr>
                <w:rFonts w:ascii="Times New Roman" w:eastAsia="Times New Roman" w:hAnsi="Times New Roman" w:cs="Times New Roman"/>
                <w:b/>
                <w:bCs/>
              </w:rPr>
              <w:t>информации – 2 часа</w:t>
            </w:r>
          </w:p>
        </w:tc>
      </w:tr>
      <w:tr w:rsidR="004F0A65">
        <w:trPr>
          <w:trHeight w:val="195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Функции школьной газеты «Большая перемена». Школьная редакция. Планирование номера.</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Дизайн школьной газеты.</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p w:rsidR="004F0A65" w:rsidRDefault="004F0A65">
            <w:pPr>
              <w:spacing w:after="0" w:line="240" w:lineRule="auto"/>
              <w:jc w:val="center"/>
              <w:rPr>
                <w:rFonts w:ascii="Times New Roman" w:eastAsia="Times New Roman" w:hAnsi="Times New Roman" w:cs="Times New Roman"/>
              </w:rPr>
            </w:pPr>
          </w:p>
        </w:tc>
        <w:tc>
          <w:tcPr>
            <w:tcW w:w="30"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7"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Деловая игра «Слет специалистов».</w:t>
            </w:r>
          </w:p>
        </w:tc>
        <w:tc>
          <w:tcPr>
            <w:tcW w:w="2408"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Функции и строение газеты. Журналистский текст, его специфика. Творческая индивидуальн</w:t>
            </w:r>
            <w:r>
              <w:rPr>
                <w:rFonts w:ascii="Times New Roman" w:eastAsia="Times New Roman" w:hAnsi="Times New Roman" w:cs="Times New Roman"/>
              </w:rPr>
              <w:t>ость и коллектив. Определение особенностей жанров: зарисовка, репортаж, житейская история, портретный очерк, проблемный очерк.</w:t>
            </w:r>
          </w:p>
        </w:tc>
        <w:tc>
          <w:tcPr>
            <w:tcW w:w="2394" w:type="dxa"/>
            <w:gridSpan w:val="3"/>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Работа с презентацией. Словарная работа. Реклама своего номера детского журнала. Групповая работа (создание рубрик школьной газет</w:t>
            </w:r>
            <w:r>
              <w:rPr>
                <w:rFonts w:ascii="Times New Roman" w:eastAsia="Times New Roman" w:hAnsi="Times New Roman" w:cs="Times New Roman"/>
              </w:rPr>
              <w:t>ы «Большая перемена»). Творческое задание по группам («фотокорреспонденты», «дизайнеры» «репортеры», «редакторы»). Разработка дизайна школьной газеты.</w:t>
            </w:r>
          </w:p>
        </w:tc>
      </w:tr>
      <w:tr w:rsidR="004F0A65">
        <w:trPr>
          <w:trHeight w:val="270"/>
        </w:trPr>
        <w:tc>
          <w:tcPr>
            <w:tcW w:w="431" w:type="dxa"/>
            <w:tcBorders>
              <w:top w:val="single" w:sz="4" w:space="0" w:color="000000"/>
              <w:left w:val="single" w:sz="4" w:space="0" w:color="000000"/>
              <w:bottom w:val="single" w:sz="4" w:space="0" w:color="000000"/>
              <w:right w:val="nil"/>
            </w:tcBorders>
          </w:tcPr>
          <w:p w:rsidR="004F0A65" w:rsidRDefault="004F0A65">
            <w:pPr>
              <w:spacing w:after="0" w:line="240" w:lineRule="auto"/>
              <w:jc w:val="center"/>
              <w:rPr>
                <w:rFonts w:ascii="Times New Roman" w:eastAsia="Times New Roman" w:hAnsi="Times New Roman" w:cs="Times New Roman"/>
              </w:rPr>
            </w:pPr>
          </w:p>
        </w:tc>
        <w:tc>
          <w:tcPr>
            <w:tcW w:w="9232" w:type="dxa"/>
            <w:gridSpan w:val="11"/>
            <w:tcBorders>
              <w:top w:val="single" w:sz="4" w:space="0" w:color="000000"/>
              <w:left w:val="single" w:sz="4" w:space="0" w:color="000000"/>
              <w:bottom w:val="single" w:sz="4" w:space="0" w:color="000000"/>
              <w:right w:val="single" w:sz="4" w:space="0" w:color="000000"/>
            </w:tcBorders>
          </w:tcPr>
          <w:p w:rsidR="004F0A65" w:rsidRDefault="00613D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3. Основы публицистики – 36 часов</w:t>
            </w:r>
          </w:p>
        </w:tc>
      </w:tr>
      <w:tr w:rsidR="004F0A65">
        <w:trPr>
          <w:trHeight w:val="240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Публицистический стиль. Журналистский текст, его особенности, </w:t>
            </w:r>
            <w:r>
              <w:rPr>
                <w:rFonts w:ascii="Times New Roman" w:eastAsia="Times New Roman" w:hAnsi="Times New Roman" w:cs="Times New Roman"/>
              </w:rPr>
              <w:t>технология написания текста. Написание заметки о Дне Знаний.</w:t>
            </w:r>
          </w:p>
          <w:p w:rsidR="004F0A65" w:rsidRDefault="004F0A65">
            <w:pPr>
              <w:spacing w:after="0" w:line="240" w:lineRule="auto"/>
              <w:jc w:val="center"/>
              <w:rPr>
                <w:rFonts w:ascii="Times New Roman" w:eastAsia="Times New Roman" w:hAnsi="Times New Roman" w:cs="Times New Roman"/>
              </w:rPr>
            </w:pP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Ролевая игра</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Публицистический стиль. Журналистский текст, его особенности, технология написания текста (тема и основная мысль, сбор информации, её обработка, план текста, работа с черновиком,</w:t>
            </w:r>
            <w:r>
              <w:rPr>
                <w:rFonts w:ascii="Times New Roman" w:eastAsia="Times New Roman" w:hAnsi="Times New Roman" w:cs="Times New Roman"/>
              </w:rPr>
              <w:t xml:space="preserve"> редактирование собственного материала, приёмы создания текста публицистического стиля, обязательные элементы журналистского текста).</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Ролевая игра «Школа юного журналиста». Работа с презентацией. Написание заметок о Дне знаний.</w:t>
            </w:r>
          </w:p>
        </w:tc>
      </w:tr>
      <w:tr w:rsidR="004F0A65">
        <w:trPr>
          <w:trHeight w:val="1559"/>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Репортаж как жанр </w:t>
            </w:r>
            <w:r>
              <w:rPr>
                <w:rFonts w:ascii="Times New Roman" w:eastAsia="Times New Roman" w:hAnsi="Times New Roman" w:cs="Times New Roman"/>
              </w:rPr>
              <w:t>публицистики, особенности жанра. Выпуск 1 номера газеты.</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Практикум</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Жанры: зарисовка,</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репортаж, портретный очерк, интервью, заметка, рецензия.</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Знакомство с понятием репортаж Просмотр репортажа «</w:t>
            </w:r>
            <w:proofErr w:type="spellStart"/>
            <w:r>
              <w:rPr>
                <w:rFonts w:ascii="Times New Roman" w:eastAsia="Times New Roman" w:hAnsi="Times New Roman" w:cs="Times New Roman"/>
              </w:rPr>
              <w:t>Спектренок</w:t>
            </w:r>
            <w:proofErr w:type="spellEnd"/>
            <w:r>
              <w:rPr>
                <w:rFonts w:ascii="Times New Roman" w:eastAsia="Times New Roman" w:hAnsi="Times New Roman" w:cs="Times New Roman"/>
              </w:rPr>
              <w:t>». Творческая работа (написание репортажа). Выпуск</w:t>
            </w:r>
            <w:r>
              <w:rPr>
                <w:rFonts w:ascii="Times New Roman" w:eastAsia="Times New Roman" w:hAnsi="Times New Roman" w:cs="Times New Roman"/>
              </w:rPr>
              <w:t xml:space="preserve"> 1 номера газеты.</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Создание стенгазеты ко Дню учителя и рубрики примите поздравления на сайте объединения. Репортаж День учителя».</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Творческая мастерская</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Стенгазета. Информационный репортаж с места событий, особенности его построения.</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Игра «</w:t>
            </w:r>
            <w:proofErr w:type="gramStart"/>
            <w:r>
              <w:rPr>
                <w:rFonts w:ascii="Times New Roman" w:eastAsia="Times New Roman" w:hAnsi="Times New Roman" w:cs="Times New Roman"/>
              </w:rPr>
              <w:t>Самый</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умный». Написание репортажа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Дню учителя. Групповая работа (создание стенгазеты, оформление рубрики «Примите наши поздравления на сайте школьной газеты).</w:t>
            </w:r>
          </w:p>
        </w:tc>
      </w:tr>
      <w:tr w:rsidR="004F0A65">
        <w:trPr>
          <w:trHeight w:val="3739"/>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Интервью как разновидность газетных жанров. Деловая игра «Интервью и интервьюирование». Написание</w:t>
            </w:r>
            <w:r>
              <w:rPr>
                <w:rFonts w:ascii="Times New Roman" w:eastAsia="Times New Roman" w:hAnsi="Times New Roman" w:cs="Times New Roman"/>
              </w:rPr>
              <w:t xml:space="preserve"> интервью «</w:t>
            </w:r>
            <w:proofErr w:type="spellStart"/>
            <w:r>
              <w:rPr>
                <w:rFonts w:ascii="Times New Roman" w:eastAsia="Times New Roman" w:hAnsi="Times New Roman" w:cs="Times New Roman"/>
              </w:rPr>
              <w:t>Селфи</w:t>
            </w:r>
            <w:proofErr w:type="spellEnd"/>
            <w:r>
              <w:rPr>
                <w:rFonts w:ascii="Times New Roman" w:eastAsia="Times New Roman" w:hAnsi="Times New Roman" w:cs="Times New Roman"/>
              </w:rPr>
              <w:t xml:space="preserve"> – чума 21 века».</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Деловая игра.</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Интервью как разновидность газетных жанров. Особенности построения интервью. Искусство задавать вопросы. Разновидности вопросов. Вопросы, которых следует избегать. Деловая игра «Интервью и интервьюирование</w:t>
            </w:r>
            <w:r>
              <w:rPr>
                <w:rFonts w:ascii="Times New Roman" w:eastAsia="Times New Roman" w:hAnsi="Times New Roman" w:cs="Times New Roman"/>
              </w:rPr>
              <w:t>»</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Работа с электронным приложением «Журналистика для начинающих». </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Деловая игра. Написание интервью.</w:t>
            </w:r>
          </w:p>
        </w:tc>
      </w:tr>
      <w:tr w:rsidR="004F0A65">
        <w:trPr>
          <w:trHeight w:val="569"/>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8.</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Путевая заметка – жанр публицистики. Написание путевой заметки «Незабываемая </w:t>
            </w:r>
            <w:r>
              <w:rPr>
                <w:rFonts w:ascii="Times New Roman" w:eastAsia="Times New Roman" w:hAnsi="Times New Roman" w:cs="Times New Roman"/>
              </w:rPr>
              <w:lastRenderedPageBreak/>
              <w:t>экскурсия».</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Игра «Делаем новость».</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Особенности путевых заметок как </w:t>
            </w:r>
            <w:r>
              <w:rPr>
                <w:rFonts w:ascii="Times New Roman" w:eastAsia="Times New Roman" w:hAnsi="Times New Roman" w:cs="Times New Roman"/>
              </w:rPr>
              <w:t xml:space="preserve">одного из разновидностей </w:t>
            </w:r>
            <w:r>
              <w:rPr>
                <w:rFonts w:ascii="Times New Roman" w:eastAsia="Times New Roman" w:hAnsi="Times New Roman" w:cs="Times New Roman"/>
              </w:rPr>
              <w:lastRenderedPageBreak/>
              <w:t>публицистических (газетных) жанров.</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Словарная работа. Работа с электронным приложением. Написание путевой заметки в парах. Обновление </w:t>
            </w:r>
            <w:r>
              <w:rPr>
                <w:rFonts w:ascii="Times New Roman" w:eastAsia="Times New Roman" w:hAnsi="Times New Roman" w:cs="Times New Roman"/>
              </w:rPr>
              <w:lastRenderedPageBreak/>
              <w:t>информации на сайте газеты.</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lastRenderedPageBreak/>
              <w:t>9.</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Деловая игра «Пишем заметку ко Дню пожилых людей».</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Деловая </w:t>
            </w:r>
            <w:r>
              <w:rPr>
                <w:rFonts w:ascii="Times New Roman" w:eastAsia="Times New Roman" w:hAnsi="Times New Roman" w:cs="Times New Roman"/>
              </w:rPr>
              <w:t>игра.</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Заметки «Люди пожилые, сердцем молодые», «Бабушка рядышком с дедушкой».</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Словарная работа. Работа в меняющихся группах (написание заметки ко Дню пожилых людей)</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10</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Мастер-класс «Создание электронной версии школьной газеты»</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Мастер-класс</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Как создать </w:t>
            </w:r>
            <w:r>
              <w:rPr>
                <w:rFonts w:ascii="Times New Roman" w:eastAsia="Times New Roman" w:hAnsi="Times New Roman" w:cs="Times New Roman"/>
              </w:rPr>
              <w:t>газету в программе «</w:t>
            </w:r>
            <w:proofErr w:type="spellStart"/>
            <w:r>
              <w:rPr>
                <w:rFonts w:ascii="Times New Roman" w:eastAsia="Times New Roman" w:hAnsi="Times New Roman" w:cs="Times New Roman"/>
              </w:rPr>
              <w:t>Паблишер</w:t>
            </w:r>
            <w:proofErr w:type="spellEnd"/>
            <w:r>
              <w:rPr>
                <w:rFonts w:ascii="Times New Roman" w:eastAsia="Times New Roman" w:hAnsi="Times New Roman" w:cs="Times New Roman"/>
              </w:rPr>
              <w:t>». Принципы оформления газет. Элементы полосы. Заголовок, его назначение в газете и рекомендации по оформлению.</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Игра «</w:t>
            </w:r>
            <w:proofErr w:type="gramStart"/>
            <w:r>
              <w:rPr>
                <w:rFonts w:ascii="Times New Roman" w:eastAsia="Times New Roman" w:hAnsi="Times New Roman" w:cs="Times New Roman"/>
              </w:rPr>
              <w:t>Самый</w:t>
            </w:r>
            <w:proofErr w:type="gramEnd"/>
            <w:r>
              <w:rPr>
                <w:rFonts w:ascii="Times New Roman" w:eastAsia="Times New Roman" w:hAnsi="Times New Roman" w:cs="Times New Roman"/>
              </w:rPr>
              <w:t xml:space="preserve"> внимательный». Создание электронной версии школьной газеты в парах. Игра «Я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едактор».</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Выпуск 2 </w:t>
            </w:r>
            <w:r>
              <w:rPr>
                <w:rFonts w:ascii="Times New Roman" w:eastAsia="Times New Roman" w:hAnsi="Times New Roman" w:cs="Times New Roman"/>
              </w:rPr>
              <w:t>номера газеты «Большая перемена». Создание рубрики «С миру по нитке» на сайте объединения.</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Творческая мастерская +беседа</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Принципы оформления газет. Элементы полосы. Заголовок, его назначение в газете и рекомендации по оформлению.</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Беседа. Создание рубрик</w:t>
            </w:r>
            <w:r>
              <w:rPr>
                <w:rFonts w:ascii="Times New Roman" w:eastAsia="Times New Roman" w:hAnsi="Times New Roman" w:cs="Times New Roman"/>
              </w:rPr>
              <w:t>и «С миру по нитке». Выпуск 2 номера газеты.</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Портретный очерк как жанр публицистики. Написание портретного очерка «Современный учитель».</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Практическая работа в группах</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Особенности портретного очерка как одного из видов публицистических (газетных) </w:t>
            </w:r>
            <w:r>
              <w:rPr>
                <w:rFonts w:ascii="Times New Roman" w:eastAsia="Times New Roman" w:hAnsi="Times New Roman" w:cs="Times New Roman"/>
              </w:rPr>
              <w:t>жанров. Рецензия на статью</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Игра «Я дизайнер». Работа с электронным приложением «Журналистика для начинающих». Написание портретного очерка «Современный учитель».</w:t>
            </w:r>
          </w:p>
        </w:tc>
      </w:tr>
      <w:tr w:rsidR="004F0A65">
        <w:trPr>
          <w:trHeight w:val="111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Рецензия и эссе.</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Написание эссе «Маминых рук нет теплее на свете».</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proofErr w:type="spellStart"/>
            <w:r>
              <w:rPr>
                <w:rFonts w:ascii="Times New Roman" w:eastAsia="Times New Roman" w:hAnsi="Times New Roman" w:cs="Times New Roman"/>
              </w:rPr>
              <w:t>Практикум+чтение</w:t>
            </w:r>
            <w:proofErr w:type="spellEnd"/>
            <w:r>
              <w:rPr>
                <w:rFonts w:ascii="Times New Roman" w:eastAsia="Times New Roman" w:hAnsi="Times New Roman" w:cs="Times New Roman"/>
              </w:rPr>
              <w:t xml:space="preserve"> и </w:t>
            </w:r>
            <w:r>
              <w:rPr>
                <w:rFonts w:ascii="Times New Roman" w:eastAsia="Times New Roman" w:hAnsi="Times New Roman" w:cs="Times New Roman"/>
              </w:rPr>
              <w:t>обсуждение эссе.</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Рецензия, библиография, анализ, изложение. Эссе, особенности жанра эссе.</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Работа с презентацией. Словарная работа. Заполнение таблицы. Чтение и обсуждение рецензии. Написание эссе. Деловая игра «Я – редактор».</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14.</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Выпуск 3 номера газеты «Б</w:t>
            </w:r>
            <w:r>
              <w:rPr>
                <w:rFonts w:ascii="Times New Roman" w:eastAsia="Times New Roman" w:hAnsi="Times New Roman" w:cs="Times New Roman"/>
              </w:rPr>
              <w:t>ольшая перемена». Обновление информации на сайте газеты «Большая перемена». Написание эссе «Особенные люди» (посвященное Дню инвалидов)</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Творческая мастерская</w:t>
            </w:r>
          </w:p>
          <w:p w:rsidR="004F0A65" w:rsidRDefault="004F0A65">
            <w:pPr>
              <w:spacing w:after="0" w:line="240" w:lineRule="auto"/>
              <w:rPr>
                <w:rFonts w:ascii="Times New Roman" w:eastAsia="Times New Roman" w:hAnsi="Times New Roman" w:cs="Times New Roman"/>
              </w:rPr>
            </w:pP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Эссе, особенности жанра эссе.</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Работа с презентацией и таблицей «Особенности жанра эссе». </w:t>
            </w:r>
            <w:r>
              <w:rPr>
                <w:rFonts w:ascii="Times New Roman" w:eastAsia="Times New Roman" w:hAnsi="Times New Roman" w:cs="Times New Roman"/>
              </w:rPr>
              <w:t>Обновление информации на сайте школьной газеты. Групповая работа</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аписание эссе ко Дню инвалидов). Выпуск 3 номера газеты.</w:t>
            </w:r>
          </w:p>
        </w:tc>
      </w:tr>
      <w:tr w:rsidR="004F0A65">
        <w:trPr>
          <w:trHeight w:val="129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15.</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Критика. Фельетон.</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Написание фельетона «Забавная история».</w:t>
            </w:r>
          </w:p>
          <w:p w:rsidR="004F0A65" w:rsidRDefault="004F0A65">
            <w:pPr>
              <w:spacing w:after="0" w:line="240" w:lineRule="auto"/>
              <w:rPr>
                <w:rFonts w:ascii="Times New Roman" w:eastAsia="Times New Roman" w:hAnsi="Times New Roman" w:cs="Times New Roman"/>
              </w:rPr>
            </w:pP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Дискуссия.</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Особенности построения критической статьи. Статья. </w:t>
            </w:r>
            <w:r>
              <w:rPr>
                <w:rFonts w:ascii="Times New Roman" w:eastAsia="Times New Roman" w:hAnsi="Times New Roman" w:cs="Times New Roman"/>
              </w:rPr>
              <w:t>Общественно-политическая лексика. Языковые средства публицистического стиля. Фельетон. Заметка</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Дискуссия. Работа с презентацией.</w:t>
            </w:r>
          </w:p>
        </w:tc>
      </w:tr>
      <w:tr w:rsidR="004F0A65">
        <w:trPr>
          <w:trHeight w:val="1275"/>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16.</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Заметка, особенности ее построения. Написание заметки «Через </w:t>
            </w:r>
            <w:proofErr w:type="gramStart"/>
            <w:r>
              <w:rPr>
                <w:rFonts w:ascii="Times New Roman" w:eastAsia="Times New Roman" w:hAnsi="Times New Roman" w:cs="Times New Roman"/>
              </w:rPr>
              <w:t>тернии</w:t>
            </w:r>
            <w:proofErr w:type="gramEnd"/>
            <w:r>
              <w:rPr>
                <w:rFonts w:ascii="Times New Roman" w:eastAsia="Times New Roman" w:hAnsi="Times New Roman" w:cs="Times New Roman"/>
              </w:rPr>
              <w:t xml:space="preserve"> к звездам» (об итогах участия обучающихся школы в </w:t>
            </w:r>
            <w:r>
              <w:rPr>
                <w:rFonts w:ascii="Times New Roman" w:eastAsia="Times New Roman" w:hAnsi="Times New Roman" w:cs="Times New Roman"/>
              </w:rPr>
              <w:t>олимпиадах и конкурсах).</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Презентация, проблемная </w:t>
            </w:r>
            <w:proofErr w:type="spellStart"/>
            <w:r>
              <w:rPr>
                <w:rFonts w:ascii="Times New Roman" w:eastAsia="Times New Roman" w:hAnsi="Times New Roman" w:cs="Times New Roman"/>
              </w:rPr>
              <w:t>беседа+</w:t>
            </w:r>
            <w:proofErr w:type="spellEnd"/>
            <w:r>
              <w:rPr>
                <w:rFonts w:ascii="Times New Roman" w:eastAsia="Times New Roman" w:hAnsi="Times New Roman" w:cs="Times New Roman"/>
              </w:rPr>
              <w:t xml:space="preserve"> деловая игра</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Заметка, особенности ее построения. Задача заметки на нравственно-этическую тему. </w:t>
            </w:r>
            <w:proofErr w:type="gramStart"/>
            <w:r>
              <w:rPr>
                <w:rFonts w:ascii="Times New Roman" w:eastAsia="Times New Roman" w:hAnsi="Times New Roman" w:cs="Times New Roman"/>
              </w:rPr>
              <w:t>Написание заметки об итогах участия обучающихся школы в олимпиадах и конкурсах).</w:t>
            </w:r>
            <w:proofErr w:type="gramEnd"/>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Работа с презентацие</w:t>
            </w:r>
            <w:r>
              <w:rPr>
                <w:rFonts w:ascii="Times New Roman" w:eastAsia="Times New Roman" w:hAnsi="Times New Roman" w:cs="Times New Roman"/>
              </w:rPr>
              <w:t>й. Проблемная беседа.</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Написание заметки (в группах). Деловая игра «</w:t>
            </w:r>
            <w:proofErr w:type="gramStart"/>
            <w:r>
              <w:rPr>
                <w:rFonts w:ascii="Times New Roman" w:eastAsia="Times New Roman" w:hAnsi="Times New Roman" w:cs="Times New Roman"/>
              </w:rPr>
              <w:t>Самый</w:t>
            </w:r>
            <w:proofErr w:type="gramEnd"/>
            <w:r>
              <w:rPr>
                <w:rFonts w:ascii="Times New Roman" w:eastAsia="Times New Roman" w:hAnsi="Times New Roman" w:cs="Times New Roman"/>
              </w:rPr>
              <w:t xml:space="preserve"> умный».</w:t>
            </w:r>
          </w:p>
        </w:tc>
      </w:tr>
      <w:tr w:rsidR="004F0A65">
        <w:trPr>
          <w:trHeight w:val="141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17.</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0" w:line="240" w:lineRule="auto"/>
              <w:rPr>
                <w:rFonts w:ascii="Times New Roman" w:eastAsia="Times New Roman" w:hAnsi="Times New Roman" w:cs="Times New Roman"/>
              </w:rPr>
            </w:pPr>
            <w:r>
              <w:rPr>
                <w:rFonts w:ascii="Times New Roman" w:eastAsia="Times New Roman" w:hAnsi="Times New Roman" w:cs="Times New Roman"/>
                <w:i/>
                <w:iCs/>
              </w:rPr>
              <w:t>Игровая программа «Под рождественской звездою».</w:t>
            </w:r>
          </w:p>
          <w:p w:rsidR="004F0A65" w:rsidRDefault="00613DD9">
            <w:pPr>
              <w:spacing w:after="0" w:line="240" w:lineRule="auto"/>
              <w:rPr>
                <w:rFonts w:ascii="Times New Roman" w:eastAsia="Times New Roman" w:hAnsi="Times New Roman" w:cs="Times New Roman"/>
              </w:rPr>
            </w:pPr>
            <w:r>
              <w:rPr>
                <w:rFonts w:ascii="Times New Roman" w:eastAsia="Times New Roman" w:hAnsi="Times New Roman" w:cs="Times New Roman"/>
                <w:i/>
                <w:iCs/>
              </w:rPr>
              <w:t>Выпуск 4 номера газеты «Большая перемена». Обновление информации на сайте газеты «Большая перемена».</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Игра</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Оформление, </w:t>
            </w:r>
            <w:r>
              <w:rPr>
                <w:rFonts w:ascii="Times New Roman" w:eastAsia="Times New Roman" w:hAnsi="Times New Roman" w:cs="Times New Roman"/>
              </w:rPr>
              <w:t>структура газеты. Выпуск газеты и обновление информации на сайте объединения.</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Выступление учащихся (исполнение песен и колядок). Народные игры и состязания. Гадания. Игра «Мы за чаем не скучаем».</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18.</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Создание рубрики «Это интересно».</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Написание заметок </w:t>
            </w:r>
            <w:r>
              <w:rPr>
                <w:rFonts w:ascii="Times New Roman" w:eastAsia="Times New Roman" w:hAnsi="Times New Roman" w:cs="Times New Roman"/>
              </w:rPr>
              <w:t>«Новый год и Рождество в разных странах».</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Творческий проект</w:t>
            </w:r>
          </w:p>
        </w:tc>
        <w:tc>
          <w:tcPr>
            <w:tcW w:w="1944" w:type="dxa"/>
            <w:vMerge w:val="restart"/>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Заметка. Особенности познавательной заметки.</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Игра «Морской бой» по теме «Заметки». Создание рубрики «Это интересно» на сайте школьной газеты. Работа в сети Интернет («С миру по нитке»). </w:t>
            </w:r>
            <w:r>
              <w:rPr>
                <w:rFonts w:ascii="Times New Roman" w:eastAsia="Times New Roman" w:hAnsi="Times New Roman" w:cs="Times New Roman"/>
              </w:rPr>
              <w:t>Написание заметок «Новый год» и «Рождество в разных странах» (работа в парах).</w:t>
            </w:r>
          </w:p>
        </w:tc>
      </w:tr>
      <w:tr w:rsidR="004F0A65">
        <w:trPr>
          <w:trHeight w:val="1395"/>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19.</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Написание заметки « Раз в Крещенский вечерок девушки гадали…» для рубрики «Это интересно». Выпуск 5 номера газеты «Большая перемена». Обновление информации на сайте</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Прак</w:t>
            </w:r>
            <w:r>
              <w:rPr>
                <w:rFonts w:ascii="Times New Roman" w:eastAsia="Times New Roman" w:hAnsi="Times New Roman" w:cs="Times New Roman"/>
              </w:rPr>
              <w:t>тикум</w:t>
            </w:r>
          </w:p>
        </w:tc>
        <w:tc>
          <w:tcPr>
            <w:tcW w:w="1944" w:type="dxa"/>
            <w:vMerge/>
            <w:tcBorders>
              <w:top w:val="single" w:sz="4" w:space="0" w:color="000000"/>
              <w:left w:val="single" w:sz="4" w:space="0" w:color="000000"/>
              <w:bottom w:val="single" w:sz="4" w:space="0" w:color="000000"/>
              <w:right w:val="nil"/>
            </w:tcBorders>
          </w:tcPr>
          <w:p w:rsidR="004F0A65" w:rsidRDefault="004F0A65">
            <w:pPr>
              <w:spacing w:after="0" w:line="240" w:lineRule="auto"/>
              <w:rPr>
                <w:rFonts w:ascii="Times New Roman" w:eastAsia="Times New Roman" w:hAnsi="Times New Roman" w:cs="Times New Roman"/>
              </w:rPr>
            </w:pP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Работа в парах (написание заметки «Раз в Крещенский вечерок девушки гадали»). Обновление информации на сайте газеты и выпуск 5 номера.</w:t>
            </w:r>
          </w:p>
        </w:tc>
      </w:tr>
      <w:tr w:rsidR="004F0A65">
        <w:trPr>
          <w:trHeight w:val="428"/>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2409"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Снимок – символ.</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Фоторепортаж.</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Написание репортажа </w:t>
            </w:r>
            <w:r>
              <w:rPr>
                <w:rFonts w:ascii="Times New Roman" w:eastAsia="Times New Roman" w:hAnsi="Times New Roman" w:cs="Times New Roman"/>
              </w:rPr>
              <w:lastRenderedPageBreak/>
              <w:t>«Готов к труду и обороне»</w:t>
            </w:r>
          </w:p>
        </w:tc>
        <w:tc>
          <w:tcPr>
            <w:tcW w:w="394"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37" w:type="dxa"/>
            <w:gridSpan w:val="2"/>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590"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Конференция</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Снимок. </w:t>
            </w:r>
            <w:r>
              <w:rPr>
                <w:rFonts w:ascii="Times New Roman" w:eastAsia="Times New Roman" w:hAnsi="Times New Roman" w:cs="Times New Roman"/>
              </w:rPr>
              <w:t xml:space="preserve">Фоторепортаж. </w:t>
            </w:r>
            <w:proofErr w:type="spellStart"/>
            <w:r>
              <w:rPr>
                <w:rFonts w:ascii="Times New Roman" w:eastAsia="Times New Roman" w:hAnsi="Times New Roman" w:cs="Times New Roman"/>
              </w:rPr>
              <w:t>Фотоколлаж</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Селфи</w:t>
            </w:r>
            <w:proofErr w:type="spellEnd"/>
            <w:r>
              <w:rPr>
                <w:rFonts w:ascii="Times New Roman" w:eastAsia="Times New Roman" w:hAnsi="Times New Roman" w:cs="Times New Roman"/>
              </w:rPr>
              <w:t xml:space="preserve"> – болезнь молодого </w:t>
            </w:r>
            <w:proofErr w:type="spellStart"/>
            <w:r>
              <w:rPr>
                <w:rFonts w:ascii="Times New Roman" w:eastAsia="Times New Roman" w:hAnsi="Times New Roman" w:cs="Times New Roman"/>
              </w:rPr>
              <w:t>поколения</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епорта</w:t>
            </w:r>
            <w:r>
              <w:rPr>
                <w:rFonts w:ascii="Times New Roman" w:eastAsia="Times New Roman" w:hAnsi="Times New Roman" w:cs="Times New Roman"/>
              </w:rPr>
              <w:lastRenderedPageBreak/>
              <w:t>ж</w:t>
            </w:r>
            <w:proofErr w:type="spellEnd"/>
            <w:r>
              <w:rPr>
                <w:rFonts w:ascii="Times New Roman" w:eastAsia="Times New Roman" w:hAnsi="Times New Roman" w:cs="Times New Roman"/>
              </w:rPr>
              <w:t>. Что такое ГТО?</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Словарная работа. Создание по группам </w:t>
            </w:r>
            <w:proofErr w:type="spellStart"/>
            <w:r>
              <w:rPr>
                <w:rFonts w:ascii="Times New Roman" w:eastAsia="Times New Roman" w:hAnsi="Times New Roman" w:cs="Times New Roman"/>
              </w:rPr>
              <w:t>фотоколлажа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Селфи-болезнь</w:t>
            </w:r>
            <w:proofErr w:type="spellEnd"/>
            <w:r>
              <w:rPr>
                <w:rFonts w:ascii="Times New Roman" w:eastAsia="Times New Roman" w:hAnsi="Times New Roman" w:cs="Times New Roman"/>
              </w:rPr>
              <w:t xml:space="preserve"> молодого поколения». Написание репортажа «Готов к труду и </w:t>
            </w:r>
            <w:r>
              <w:rPr>
                <w:rFonts w:ascii="Times New Roman" w:eastAsia="Times New Roman" w:hAnsi="Times New Roman" w:cs="Times New Roman"/>
              </w:rPr>
              <w:lastRenderedPageBreak/>
              <w:t>обороне».</w:t>
            </w:r>
          </w:p>
        </w:tc>
      </w:tr>
      <w:tr w:rsidR="004F0A65">
        <w:trPr>
          <w:trHeight w:val="420"/>
        </w:trPr>
        <w:tc>
          <w:tcPr>
            <w:tcW w:w="9663" w:type="dxa"/>
            <w:gridSpan w:val="12"/>
            <w:tcBorders>
              <w:top w:val="single" w:sz="4" w:space="0" w:color="000000"/>
              <w:left w:val="single" w:sz="4" w:space="0" w:color="000000"/>
              <w:bottom w:val="single" w:sz="4" w:space="0" w:color="000000"/>
              <w:right w:val="single" w:sz="4" w:space="0" w:color="000000"/>
            </w:tcBorders>
          </w:tcPr>
          <w:p w:rsidR="004F0A65" w:rsidRDefault="00613D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lastRenderedPageBreak/>
              <w:t xml:space="preserve">4. Стилистические фигуры речи в </w:t>
            </w:r>
            <w:r>
              <w:rPr>
                <w:rFonts w:ascii="Times New Roman" w:eastAsia="Times New Roman" w:hAnsi="Times New Roman" w:cs="Times New Roman"/>
                <w:b/>
                <w:bCs/>
              </w:rPr>
              <w:t>газете – 20 часов</w:t>
            </w:r>
          </w:p>
        </w:tc>
      </w:tr>
      <w:tr w:rsidR="004F0A65">
        <w:trPr>
          <w:trHeight w:val="126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Изобразительно-выразительные средства в публицистическом стиле. Создание рубрики «Здоровье школьника». Написание заметки по профилактике гриппа и ОРВИ.</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Устный журнал.</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Творческая мастерская</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Тропы: эпитет, сравнение, олицетворение, </w:t>
            </w:r>
            <w:r>
              <w:rPr>
                <w:rFonts w:ascii="Times New Roman" w:eastAsia="Times New Roman" w:hAnsi="Times New Roman" w:cs="Times New Roman"/>
              </w:rPr>
              <w:t>метонимия, гипербола, ирония.</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Устный журнал «Изобразительно-выразительные средства в публицистике». Работа с текстами газет.</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Творческая мастерская «Создание рубрики газеты». Создание заметки в программе </w:t>
            </w:r>
            <w:proofErr w:type="spellStart"/>
            <w:r>
              <w:rPr>
                <w:rFonts w:ascii="Times New Roman" w:eastAsia="Times New Roman" w:hAnsi="Times New Roman" w:cs="Times New Roman"/>
              </w:rPr>
              <w:t>Publisher</w:t>
            </w:r>
            <w:proofErr w:type="spellEnd"/>
            <w:r>
              <w:rPr>
                <w:rFonts w:ascii="Times New Roman" w:eastAsia="Times New Roman" w:hAnsi="Times New Roman" w:cs="Times New Roman"/>
              </w:rPr>
              <w:t xml:space="preserve"> о профилактике гриппа и ОРВИ.</w:t>
            </w:r>
          </w:p>
        </w:tc>
      </w:tr>
      <w:tr w:rsidR="004F0A65">
        <w:trPr>
          <w:trHeight w:val="1425"/>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Использование стилистических фигур речи и фразеологизмов, крылатых слов, пословиц в текстах публицистического стиля.</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22 неделя</w:t>
            </w: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Круглый стол</w:t>
            </w:r>
          </w:p>
        </w:tc>
        <w:tc>
          <w:tcPr>
            <w:tcW w:w="1944" w:type="dxa"/>
            <w:tcBorders>
              <w:top w:val="single" w:sz="4" w:space="0" w:color="000000"/>
              <w:left w:val="single" w:sz="4" w:space="0" w:color="000000"/>
              <w:bottom w:val="single" w:sz="4" w:space="0" w:color="000000"/>
              <w:right w:val="nil"/>
            </w:tcBorders>
          </w:tcPr>
          <w:p w:rsidR="004F0A65" w:rsidRDefault="00613DD9">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Стилистические фигуры речи</w:t>
            </w:r>
            <w:r>
              <w:rPr>
                <w:rFonts w:ascii="Times New Roman" w:eastAsia="Times New Roman" w:hAnsi="Times New Roman" w:cs="Times New Roman"/>
                <w:b/>
                <w:bCs/>
              </w:rPr>
              <w:t>: </w:t>
            </w:r>
            <w:r>
              <w:rPr>
                <w:rFonts w:ascii="Times New Roman" w:eastAsia="Times New Roman" w:hAnsi="Times New Roman" w:cs="Times New Roman"/>
              </w:rPr>
              <w:t>анафора и эпифора, антитеза, градация, эллипсис, прием кольца, умолчание, риторическое</w:t>
            </w:r>
            <w:r>
              <w:rPr>
                <w:rFonts w:ascii="Times New Roman" w:eastAsia="Times New Roman" w:hAnsi="Times New Roman" w:cs="Times New Roman"/>
              </w:rPr>
              <w:t xml:space="preserve"> обращение, риторический вопрос, многосоюзие и бессоюзие.</w:t>
            </w:r>
            <w:proofErr w:type="gramEnd"/>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Круглый стол « Великий, могучий русский язык». Работа по таблице. Исследовательская работа с текстом газеты «</w:t>
            </w:r>
            <w:proofErr w:type="spellStart"/>
            <w:r>
              <w:rPr>
                <w:rFonts w:ascii="Times New Roman" w:eastAsia="Times New Roman" w:hAnsi="Times New Roman" w:cs="Times New Roman"/>
              </w:rPr>
              <w:t>Шпаковские</w:t>
            </w:r>
            <w:proofErr w:type="spellEnd"/>
            <w:r>
              <w:rPr>
                <w:rFonts w:ascii="Times New Roman" w:eastAsia="Times New Roman" w:hAnsi="Times New Roman" w:cs="Times New Roman"/>
              </w:rPr>
              <w:t xml:space="preserve"> вести».</w:t>
            </w:r>
          </w:p>
        </w:tc>
      </w:tr>
      <w:tr w:rsidR="004F0A65">
        <w:trPr>
          <w:trHeight w:val="126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23.</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Слова иноязычного происхождения, старославянизмы, историзмы, </w:t>
            </w:r>
            <w:r>
              <w:rPr>
                <w:rFonts w:ascii="Times New Roman" w:eastAsia="Times New Roman" w:hAnsi="Times New Roman" w:cs="Times New Roman"/>
              </w:rPr>
              <w:t>архаизмы, неологизмы. Написание заметки «Уж мы Масленицу величали»</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Бинарный урок: русский + журналистика</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Заметка – один из распространенных газетных и журнальных жанров. Репортаж и его особенности.</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Работа с презентацией и словарями. Работа в сети </w:t>
            </w:r>
            <w:r>
              <w:rPr>
                <w:rFonts w:ascii="Times New Roman" w:eastAsia="Times New Roman" w:hAnsi="Times New Roman" w:cs="Times New Roman"/>
              </w:rPr>
              <w:t xml:space="preserve">Интернет (поиск информации </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обычаях и традициях празднования Масленицы на Руси).</w:t>
            </w:r>
          </w:p>
        </w:tc>
      </w:tr>
      <w:tr w:rsidR="004F0A65">
        <w:trPr>
          <w:trHeight w:val="1245"/>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24.</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Написание эссе «Есть такая профессия Родину защищать». Создание рубрики «Спешим поздравить».</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Практикум</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Разновидности материалов этого жанра – заметка информационного </w:t>
            </w:r>
            <w:r>
              <w:rPr>
                <w:rFonts w:ascii="Times New Roman" w:eastAsia="Times New Roman" w:hAnsi="Times New Roman" w:cs="Times New Roman"/>
              </w:rPr>
              <w:t>характера, заметка-благодарность, заметка-просьба, обращение. Эссе, особенности жанра</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Работа с презентацией. Написание эссе «Есть такая профессия Родину защищать». Деловая игра «Я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орреспондент». Создание рубрики «Спешим поздравить» в школьной газете.</w:t>
            </w:r>
          </w:p>
        </w:tc>
      </w:tr>
      <w:tr w:rsidR="004F0A65">
        <w:trPr>
          <w:trHeight w:val="57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25.</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Ошибки в употреблении многозначных слов. Выпуск 6 номера газеты «Большая перемена». Обновление </w:t>
            </w:r>
            <w:r>
              <w:rPr>
                <w:rFonts w:ascii="Times New Roman" w:eastAsia="Times New Roman" w:hAnsi="Times New Roman" w:cs="Times New Roman"/>
              </w:rPr>
              <w:lastRenderedPageBreak/>
              <w:t>информации на сайте.</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2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25 недел</w:t>
            </w:r>
            <w:r>
              <w:rPr>
                <w:rFonts w:ascii="Times New Roman" w:eastAsia="Times New Roman" w:hAnsi="Times New Roman" w:cs="Times New Roman"/>
              </w:rPr>
              <w:lastRenderedPageBreak/>
              <w:t>я</w:t>
            </w: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lastRenderedPageBreak/>
              <w:t>Поиск истины</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Отличие заметки от корреспонденции. Ошибки в употреблении многозначных слов. Заметка «И мы сохраним тебя, русск</w:t>
            </w:r>
            <w:r>
              <w:rPr>
                <w:rFonts w:ascii="Times New Roman" w:eastAsia="Times New Roman" w:hAnsi="Times New Roman" w:cs="Times New Roman"/>
              </w:rPr>
              <w:t xml:space="preserve">ая речь, </w:t>
            </w:r>
            <w:r>
              <w:rPr>
                <w:rFonts w:ascii="Times New Roman" w:eastAsia="Times New Roman" w:hAnsi="Times New Roman" w:cs="Times New Roman"/>
              </w:rPr>
              <w:lastRenderedPageBreak/>
              <w:t>великое русское слово».</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lastRenderedPageBreak/>
              <w:t>Игра «Продолжи фразу». Работа с презентацией. Дискуссия. Обновление информации на сайте. Выпуск 6 номера газеты «Большая перемена».</w:t>
            </w:r>
          </w:p>
        </w:tc>
      </w:tr>
      <w:tr w:rsidR="004F0A65">
        <w:trPr>
          <w:trHeight w:val="1245"/>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lastRenderedPageBreak/>
              <w:t>26.</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Написание стихотворений-поздравлений к 8 марта. Написание статьи «Международный </w:t>
            </w:r>
            <w:r>
              <w:rPr>
                <w:rFonts w:ascii="Times New Roman" w:eastAsia="Times New Roman" w:hAnsi="Times New Roman" w:cs="Times New Roman"/>
              </w:rPr>
              <w:t>женский день».</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26 неделя</w:t>
            </w: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proofErr w:type="spellStart"/>
            <w:r>
              <w:rPr>
                <w:rFonts w:ascii="Times New Roman" w:eastAsia="Times New Roman" w:hAnsi="Times New Roman" w:cs="Times New Roman"/>
              </w:rPr>
              <w:t>Практикум+</w:t>
            </w:r>
            <w:proofErr w:type="spellEnd"/>
            <w:r>
              <w:rPr>
                <w:rFonts w:ascii="Times New Roman" w:eastAsia="Times New Roman" w:hAnsi="Times New Roman" w:cs="Times New Roman"/>
              </w:rPr>
              <w:t xml:space="preserve"> презентация</w:t>
            </w:r>
          </w:p>
        </w:tc>
        <w:tc>
          <w:tcPr>
            <w:tcW w:w="1944" w:type="dxa"/>
            <w:vMerge w:val="restart"/>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Эссе, особенности жанра.</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Использование фразеологизмов, крылатых слов, пословиц в текстах публицистического стиля.</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Профессиональная лексика, диалектизмы, современный сленг в текстах публицистического стиля.</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План номера – функции, основные содержательные элементы. Принципы планирования работы школьной редакции. Постоянная структура номера. Планирование спецпроектов.</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Работа с презентацией. Игра «Буриме». Написание стихотворных поздравлений к 8 марта. Написание </w:t>
            </w:r>
            <w:r>
              <w:rPr>
                <w:rFonts w:ascii="Times New Roman" w:eastAsia="Times New Roman" w:hAnsi="Times New Roman" w:cs="Times New Roman"/>
              </w:rPr>
              <w:t>статьи «Международный женский день».</w:t>
            </w:r>
          </w:p>
        </w:tc>
      </w:tr>
      <w:tr w:rsidR="004F0A65">
        <w:trPr>
          <w:trHeight w:val="1245"/>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27.</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Использование фразеологизмов, крылатых слов, пословиц в текстах публицистического стиля.</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26 неделя</w:t>
            </w: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Игра</w:t>
            </w:r>
          </w:p>
        </w:tc>
        <w:tc>
          <w:tcPr>
            <w:tcW w:w="1944" w:type="dxa"/>
            <w:vMerge/>
            <w:tcBorders>
              <w:top w:val="single" w:sz="4" w:space="0" w:color="000000"/>
              <w:left w:val="single" w:sz="4" w:space="0" w:color="000000"/>
              <w:bottom w:val="single" w:sz="4" w:space="0" w:color="000000"/>
              <w:right w:val="nil"/>
            </w:tcBorders>
          </w:tcPr>
          <w:p w:rsidR="004F0A65" w:rsidRDefault="004F0A65">
            <w:pPr>
              <w:spacing w:after="0" w:line="240" w:lineRule="auto"/>
              <w:rPr>
                <w:rFonts w:ascii="Times New Roman" w:eastAsia="Times New Roman" w:hAnsi="Times New Roman" w:cs="Times New Roman"/>
              </w:rPr>
            </w:pP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Игра «Лексическое сражение». Работа со словарем. Групповая работа (исследование статьи в газете). </w:t>
            </w:r>
            <w:r>
              <w:rPr>
                <w:rFonts w:ascii="Times New Roman" w:eastAsia="Times New Roman" w:hAnsi="Times New Roman" w:cs="Times New Roman"/>
              </w:rPr>
              <w:t>Обсуждение сочинений.</w:t>
            </w:r>
          </w:p>
        </w:tc>
      </w:tr>
      <w:tr w:rsidR="004F0A65">
        <w:trPr>
          <w:trHeight w:val="1395"/>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28.</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Профессиональная лексика, диалектизмы, современный сленг в текстах публицистического стиля. Написание заметки «И мы сохраним тебя, русская речь, великое русское слово».</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27 неделя</w:t>
            </w: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Круглый стол</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Заметка, особенности жанра.</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Профессиональная лексика, диалектизмы, современный сленг в текстах публицистического стиля.</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Круглый стол «И мы сохраним тебя русская речь, великое русское слово». Дискуссия. Написание заметки.</w:t>
            </w:r>
          </w:p>
        </w:tc>
      </w:tr>
      <w:tr w:rsidR="004F0A65">
        <w:trPr>
          <w:trHeight w:val="286"/>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29.</w:t>
            </w:r>
          </w:p>
        </w:tc>
        <w:tc>
          <w:tcPr>
            <w:tcW w:w="2117" w:type="dxa"/>
            <w:tcBorders>
              <w:top w:val="single" w:sz="4" w:space="0" w:color="000000"/>
              <w:left w:val="single" w:sz="4" w:space="0" w:color="000000"/>
              <w:bottom w:val="single" w:sz="4" w:space="0" w:color="000000"/>
              <w:right w:val="nil"/>
            </w:tcBorders>
          </w:tcPr>
          <w:p w:rsidR="004F0A65" w:rsidRDefault="00613DD9">
            <w:pPr>
              <w:spacing w:after="0" w:line="240" w:lineRule="auto"/>
              <w:rPr>
                <w:rFonts w:ascii="Times New Roman" w:eastAsia="Times New Roman" w:hAnsi="Times New Roman" w:cs="Times New Roman"/>
              </w:rPr>
            </w:pPr>
            <w:r>
              <w:rPr>
                <w:rFonts w:ascii="Times New Roman" w:eastAsia="Times New Roman" w:hAnsi="Times New Roman" w:cs="Times New Roman"/>
                <w:i/>
                <w:iCs/>
              </w:rPr>
              <w:t>Деловая игра «Редакция». Выпуск 7 номера газеты «Большая п</w:t>
            </w:r>
            <w:r>
              <w:rPr>
                <w:rFonts w:ascii="Times New Roman" w:eastAsia="Times New Roman" w:hAnsi="Times New Roman" w:cs="Times New Roman"/>
                <w:i/>
                <w:iCs/>
              </w:rPr>
              <w:t>еремена». Обновление информации на сайте.</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28 неделя</w:t>
            </w: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Деловая игра.</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План номера – функции, основные содержательные элементы. Принципы планирования работы школьной редакции. Постоянная структура номера. Планирование </w:t>
            </w:r>
            <w:r>
              <w:rPr>
                <w:rFonts w:ascii="Times New Roman" w:eastAsia="Times New Roman" w:hAnsi="Times New Roman" w:cs="Times New Roman"/>
              </w:rPr>
              <w:lastRenderedPageBreak/>
              <w:t>спецпроектов.</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Деловая игра. Выпуск 7 </w:t>
            </w:r>
            <w:r>
              <w:rPr>
                <w:rFonts w:ascii="Times New Roman" w:eastAsia="Times New Roman" w:hAnsi="Times New Roman" w:cs="Times New Roman"/>
              </w:rPr>
              <w:t>номера газеты «Большая перемена». Обновление информации на сайте.</w:t>
            </w:r>
          </w:p>
        </w:tc>
      </w:tr>
      <w:tr w:rsidR="004F0A65">
        <w:trPr>
          <w:trHeight w:val="1059"/>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lastRenderedPageBreak/>
              <w:t>30.</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Рисунок, карикатура, фотография Написание фельетона «Сохраним планету».</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Виртуальное путешествие</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Фельетон на экологическую тему.</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Виртуальное путешествие «Как появились фотографии и </w:t>
            </w:r>
            <w:r>
              <w:rPr>
                <w:rFonts w:ascii="Times New Roman" w:eastAsia="Times New Roman" w:hAnsi="Times New Roman" w:cs="Times New Roman"/>
              </w:rPr>
              <w:t>карикатуры». Групповая работа (написание фельетона «Сохраним планету».)</w:t>
            </w:r>
          </w:p>
        </w:tc>
      </w:tr>
      <w:tr w:rsidR="004F0A65">
        <w:trPr>
          <w:trHeight w:val="285"/>
        </w:trPr>
        <w:tc>
          <w:tcPr>
            <w:tcW w:w="9663" w:type="dxa"/>
            <w:gridSpan w:val="12"/>
            <w:tcBorders>
              <w:top w:val="single" w:sz="4" w:space="0" w:color="000000"/>
              <w:left w:val="single" w:sz="4" w:space="0" w:color="000000"/>
              <w:bottom w:val="single" w:sz="4" w:space="0" w:color="000000"/>
              <w:right w:val="single" w:sz="4" w:space="0" w:color="000000"/>
            </w:tcBorders>
          </w:tcPr>
          <w:p w:rsidR="004F0A65" w:rsidRDefault="00613D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5. Композиция материала – 8 часов.</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31.</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Типы построения текстов: повествование, описание, рассуждение.</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Интеллектуальная игра</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Композиция материала. Основные типы построения текстов:</w:t>
            </w:r>
            <w:r>
              <w:rPr>
                <w:rFonts w:ascii="Times New Roman" w:eastAsia="Times New Roman" w:hAnsi="Times New Roman" w:cs="Times New Roman"/>
              </w:rPr>
              <w:t xml:space="preserve"> повествование, описание, рассуждение.</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Интеллектуальная игра по теме «Типы речи». Беседа.</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32</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Написание эссе «Сын Земли». Сюжетно-ролевая игра «Мы – журналисты».</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Игра «М</w:t>
            </w:r>
            <w:proofErr w:type="gramStart"/>
            <w:r>
              <w:rPr>
                <w:rFonts w:ascii="Times New Roman" w:eastAsia="Times New Roman" w:hAnsi="Times New Roman" w:cs="Times New Roman"/>
              </w:rPr>
              <w:t>ы-</w:t>
            </w:r>
            <w:proofErr w:type="gramEnd"/>
            <w:r>
              <w:rPr>
                <w:rFonts w:ascii="Times New Roman" w:eastAsia="Times New Roman" w:hAnsi="Times New Roman" w:cs="Times New Roman"/>
              </w:rPr>
              <w:t xml:space="preserve"> журналисты».</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Основные структурные связи в повествовании: прямая хронология и </w:t>
            </w:r>
            <w:r>
              <w:rPr>
                <w:rFonts w:ascii="Times New Roman" w:eastAsia="Times New Roman" w:hAnsi="Times New Roman" w:cs="Times New Roman"/>
              </w:rPr>
              <w:t>обратная хронология.</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Беседа. Работа с презентацией. Игра «Мы журналисты». Написание эссе «Сын Земли».</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Обновление рубрик «Проба пера» и «Мы за здоровый образ жизни». Игра «СМИ и я».</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Игра «СМИ и я».</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Средства массовой информации.</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Игра «СМИ и я». </w:t>
            </w:r>
            <w:r>
              <w:rPr>
                <w:rFonts w:ascii="Times New Roman" w:eastAsia="Times New Roman" w:hAnsi="Times New Roman" w:cs="Times New Roman"/>
              </w:rPr>
              <w:t>Дискуссия. Обновление рубрик «Проба пера» и «Мы за здоровый образ жизни».</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Выпуск 8 номера газеты «Большая перемена». Обновление информации на сайте. Деловая игра «Дебаты».</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Деловая игра «Дебаты».</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План номера – функции, основные содержательные </w:t>
            </w:r>
            <w:r>
              <w:rPr>
                <w:rFonts w:ascii="Times New Roman" w:eastAsia="Times New Roman" w:hAnsi="Times New Roman" w:cs="Times New Roman"/>
              </w:rPr>
              <w:t>элементы. Принципы планирования работы школьной редакции. Постоянная структура номера. Планирование спецпроектов. Дебаты.</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Деловая игра «Дебаты». Выпуск 8 номера газеты «Большая перемена». Обновление информации на сайте. Деловая игра «Дебаты».</w:t>
            </w:r>
          </w:p>
        </w:tc>
      </w:tr>
      <w:tr w:rsidR="004F0A65">
        <w:trPr>
          <w:trHeight w:val="300"/>
        </w:trPr>
        <w:tc>
          <w:tcPr>
            <w:tcW w:w="9663" w:type="dxa"/>
            <w:gridSpan w:val="12"/>
            <w:tcBorders>
              <w:top w:val="single" w:sz="4" w:space="0" w:color="000000"/>
              <w:left w:val="single" w:sz="4" w:space="0" w:color="000000"/>
              <w:bottom w:val="single" w:sz="4" w:space="0" w:color="000000"/>
              <w:right w:val="single" w:sz="4" w:space="0" w:color="000000"/>
            </w:tcBorders>
          </w:tcPr>
          <w:p w:rsidR="004F0A65" w:rsidRDefault="00613D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6. </w:t>
            </w:r>
            <w:r>
              <w:rPr>
                <w:rFonts w:ascii="Times New Roman" w:eastAsia="Times New Roman" w:hAnsi="Times New Roman" w:cs="Times New Roman"/>
                <w:b/>
                <w:bCs/>
              </w:rPr>
              <w:t>Редакционно-издательская деятельность – 7 часов</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35.</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Редактирование – это… Обновление рубрики «Спешим поздравить». Деловая игра «Я - редактор».</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Деловая игра «Я - редактор».</w:t>
            </w:r>
          </w:p>
        </w:tc>
        <w:tc>
          <w:tcPr>
            <w:tcW w:w="1944" w:type="dxa"/>
            <w:vMerge w:val="restart"/>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Редактирование. Редактор. Читатель.</w:t>
            </w:r>
          </w:p>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Эссе на военно-патриотическую тему. Интервью</w:t>
            </w:r>
            <w:r>
              <w:rPr>
                <w:rFonts w:ascii="Times New Roman" w:eastAsia="Times New Roman" w:hAnsi="Times New Roman" w:cs="Times New Roman"/>
              </w:rPr>
              <w:t xml:space="preserve"> с участниками событий. Использование лирических жанров в эссе.</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Работа с презентацией. Обновление рубрики «Спешим поздравить». Деловая игра «Я - редактор».</w:t>
            </w:r>
          </w:p>
        </w:tc>
      </w:tr>
      <w:tr w:rsidR="004F0A65">
        <w:trPr>
          <w:trHeight w:val="286"/>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36.</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Редактирование статьи в группах «Мир, труд, май!», «Читаем детям о войне». Эссе «Эхо </w:t>
            </w:r>
            <w:r>
              <w:rPr>
                <w:rFonts w:ascii="Times New Roman" w:eastAsia="Times New Roman" w:hAnsi="Times New Roman" w:cs="Times New Roman"/>
              </w:rPr>
              <w:lastRenderedPageBreak/>
              <w:t>войны».</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Практикум</w:t>
            </w:r>
          </w:p>
        </w:tc>
        <w:tc>
          <w:tcPr>
            <w:tcW w:w="1944" w:type="dxa"/>
            <w:vMerge/>
            <w:tcBorders>
              <w:top w:val="single" w:sz="4" w:space="0" w:color="000000"/>
              <w:left w:val="single" w:sz="4" w:space="0" w:color="000000"/>
              <w:bottom w:val="single" w:sz="4" w:space="0" w:color="000000"/>
              <w:right w:val="nil"/>
            </w:tcBorders>
          </w:tcPr>
          <w:p w:rsidR="004F0A65" w:rsidRDefault="004F0A65">
            <w:pPr>
              <w:spacing w:after="0" w:line="240" w:lineRule="auto"/>
              <w:rPr>
                <w:rFonts w:ascii="Times New Roman" w:eastAsia="Times New Roman" w:hAnsi="Times New Roman" w:cs="Times New Roman"/>
              </w:rPr>
            </w:pP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Практикум «Редактирование статьи» в группах. Игра «</w:t>
            </w:r>
            <w:proofErr w:type="gramStart"/>
            <w:r>
              <w:rPr>
                <w:rFonts w:ascii="Times New Roman" w:eastAsia="Times New Roman" w:hAnsi="Times New Roman" w:cs="Times New Roman"/>
              </w:rPr>
              <w:t>Самый</w:t>
            </w:r>
            <w:proofErr w:type="gramEnd"/>
            <w:r>
              <w:rPr>
                <w:rFonts w:ascii="Times New Roman" w:eastAsia="Times New Roman" w:hAnsi="Times New Roman" w:cs="Times New Roman"/>
              </w:rPr>
              <w:t xml:space="preserve"> умный». Написание эссе «Эхо войны».</w:t>
            </w:r>
          </w:p>
        </w:tc>
      </w:tr>
      <w:tr w:rsidR="004F0A65">
        <w:trPr>
          <w:trHeight w:val="1140"/>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lastRenderedPageBreak/>
              <w:t>37.</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Написание интервью «Дети войны», «Только он не вернулся из боя».</w:t>
            </w: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7" w:type="dxa"/>
            <w:tcBorders>
              <w:top w:val="single" w:sz="4" w:space="0" w:color="000000"/>
              <w:left w:val="single" w:sz="4" w:space="0" w:color="000000"/>
              <w:bottom w:val="single" w:sz="4" w:space="0" w:color="000000"/>
              <w:right w:val="nil"/>
            </w:tcBorders>
          </w:tcPr>
          <w:p w:rsidR="004F0A65" w:rsidRDefault="004F0A65">
            <w:pPr>
              <w:spacing w:after="230" w:line="240" w:lineRule="auto"/>
              <w:rPr>
                <w:rFonts w:ascii="Times New Roman" w:eastAsia="Times New Roman" w:hAnsi="Times New Roman" w:cs="Times New Roman"/>
              </w:rPr>
            </w:pP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Творческая мастерская.</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Интервью на военно-патриотическую тему.</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Работа с </w:t>
            </w:r>
            <w:r>
              <w:rPr>
                <w:rFonts w:ascii="Times New Roman" w:eastAsia="Times New Roman" w:hAnsi="Times New Roman" w:cs="Times New Roman"/>
              </w:rPr>
              <w:t>презентацией. Беседа. Написание интервью «Дети войны», «Только он не вернулся из боя». Игра «Я – редактор».</w:t>
            </w:r>
          </w:p>
        </w:tc>
      </w:tr>
      <w:tr w:rsidR="004F0A65">
        <w:trPr>
          <w:gridAfter w:val="1"/>
          <w:wAfter w:w="16" w:type="dxa"/>
          <w:trHeight w:val="240"/>
        </w:trPr>
        <w:tc>
          <w:tcPr>
            <w:tcW w:w="9622" w:type="dxa"/>
            <w:gridSpan w:val="10"/>
            <w:tcBorders>
              <w:top w:val="single" w:sz="4" w:space="0" w:color="000000"/>
              <w:left w:val="single" w:sz="4" w:space="0" w:color="000000"/>
              <w:bottom w:val="single" w:sz="4" w:space="0" w:color="000000"/>
              <w:right w:val="nil"/>
            </w:tcBorders>
          </w:tcPr>
          <w:p w:rsidR="004F0A65" w:rsidRDefault="00613DD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7.Подведем итоги -4 часа</w:t>
            </w:r>
          </w:p>
        </w:tc>
        <w:tc>
          <w:tcPr>
            <w:tcW w:w="25" w:type="dxa"/>
            <w:tcBorders>
              <w:top w:val="nil"/>
              <w:left w:val="single" w:sz="4" w:space="0" w:color="000000"/>
              <w:bottom w:val="nil"/>
              <w:right w:val="nil"/>
            </w:tcBorders>
          </w:tcPr>
          <w:p w:rsidR="004F0A65" w:rsidRDefault="004F0A65">
            <w:pPr>
              <w:spacing w:after="0" w:line="240" w:lineRule="auto"/>
              <w:rPr>
                <w:rFonts w:ascii="Times New Roman" w:eastAsia="Times New Roman" w:hAnsi="Times New Roman" w:cs="Times New Roman"/>
              </w:rPr>
            </w:pPr>
          </w:p>
        </w:tc>
      </w:tr>
      <w:tr w:rsidR="004F0A65">
        <w:trPr>
          <w:trHeight w:val="1695"/>
        </w:trPr>
        <w:tc>
          <w:tcPr>
            <w:tcW w:w="431"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38.</w:t>
            </w:r>
          </w:p>
        </w:tc>
        <w:tc>
          <w:tcPr>
            <w:tcW w:w="211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Написание заметки. «Последний звонок», Выпуск 9 номера газеты «Большая перемена». Подведение итогов года.</w:t>
            </w:r>
          </w:p>
          <w:p w:rsidR="004F0A65" w:rsidRDefault="004F0A65">
            <w:pPr>
              <w:spacing w:after="0" w:line="240" w:lineRule="auto"/>
              <w:rPr>
                <w:rFonts w:ascii="Times New Roman" w:eastAsia="Times New Roman" w:hAnsi="Times New Roman" w:cs="Times New Roman"/>
              </w:rPr>
            </w:pPr>
          </w:p>
        </w:tc>
        <w:tc>
          <w:tcPr>
            <w:tcW w:w="686"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7"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 xml:space="preserve">36 </w:t>
            </w:r>
            <w:r>
              <w:rPr>
                <w:rFonts w:ascii="Times New Roman" w:eastAsia="Times New Roman" w:hAnsi="Times New Roman" w:cs="Times New Roman"/>
              </w:rPr>
              <w:t>неделя</w:t>
            </w:r>
          </w:p>
        </w:tc>
        <w:tc>
          <w:tcPr>
            <w:tcW w:w="1600" w:type="dxa"/>
            <w:gridSpan w:val="2"/>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Презентация.</w:t>
            </w:r>
          </w:p>
        </w:tc>
        <w:tc>
          <w:tcPr>
            <w:tcW w:w="1944" w:type="dxa"/>
            <w:tcBorders>
              <w:top w:val="single" w:sz="4" w:space="0" w:color="000000"/>
              <w:left w:val="single" w:sz="4" w:space="0" w:color="000000"/>
              <w:bottom w:val="single" w:sz="4" w:space="0" w:color="000000"/>
              <w:right w:val="nil"/>
            </w:tcBorders>
          </w:tcPr>
          <w:p w:rsidR="004F0A65" w:rsidRDefault="00613DD9">
            <w:pPr>
              <w:spacing w:after="230" w:line="240" w:lineRule="auto"/>
              <w:rPr>
                <w:rFonts w:ascii="Times New Roman" w:eastAsia="Times New Roman" w:hAnsi="Times New Roman" w:cs="Times New Roman"/>
              </w:rPr>
            </w:pPr>
            <w:r>
              <w:rPr>
                <w:rFonts w:ascii="Times New Roman" w:eastAsia="Times New Roman" w:hAnsi="Times New Roman" w:cs="Times New Roman"/>
              </w:rPr>
              <w:t>Заметка. Языковые средства в заметке. План номера – функции, основные содержательные элементы. Принципы планирования работы школьной редакции. Постоянная структура номера. Планирование спецпроектов.</w:t>
            </w:r>
          </w:p>
        </w:tc>
        <w:tc>
          <w:tcPr>
            <w:tcW w:w="2858" w:type="dxa"/>
            <w:gridSpan w:val="4"/>
            <w:tcBorders>
              <w:top w:val="single" w:sz="4" w:space="0" w:color="000000"/>
              <w:left w:val="single" w:sz="4" w:space="0" w:color="000000"/>
              <w:bottom w:val="single" w:sz="4" w:space="0" w:color="000000"/>
              <w:right w:val="single" w:sz="4" w:space="0" w:color="000000"/>
            </w:tcBorders>
          </w:tcPr>
          <w:p w:rsidR="004F0A65" w:rsidRDefault="00613DD9">
            <w:pPr>
              <w:shd w:val="clear" w:color="auto" w:fill="FFFFFF"/>
              <w:spacing w:after="230" w:line="240" w:lineRule="auto"/>
              <w:rPr>
                <w:rFonts w:ascii="OpenSans" w:eastAsia="Times New Roman" w:hAnsi="OpenSans" w:cs="Times New Roman"/>
                <w:color w:val="000000"/>
              </w:rPr>
            </w:pPr>
            <w:r>
              <w:rPr>
                <w:rFonts w:ascii="OpenSans" w:eastAsia="Times New Roman" w:hAnsi="OpenSans" w:cs="Times New Roman"/>
                <w:color w:val="000000"/>
              </w:rPr>
              <w:t>Подготовка к отчетному концерту. Разу</w:t>
            </w:r>
            <w:r>
              <w:rPr>
                <w:rFonts w:ascii="OpenSans" w:eastAsia="Times New Roman" w:hAnsi="OpenSans" w:cs="Times New Roman"/>
                <w:color w:val="000000"/>
              </w:rPr>
              <w:t>чивание песен и стихов. Изготовление стенгазеты. Написание заметки. «Последний звонок», Выпуск 9 номера газеты «Большая перемена». Подведение итогов года.</w:t>
            </w:r>
          </w:p>
          <w:p w:rsidR="004F0A65" w:rsidRDefault="004F0A65">
            <w:pPr>
              <w:spacing w:after="0" w:line="240" w:lineRule="auto"/>
              <w:rPr>
                <w:rFonts w:ascii="Times New Roman" w:eastAsia="Times New Roman" w:hAnsi="Times New Roman" w:cs="Times New Roman"/>
              </w:rPr>
            </w:pPr>
          </w:p>
        </w:tc>
      </w:tr>
    </w:tbl>
    <w:p w:rsidR="004F0A65" w:rsidRDefault="004F0A65"/>
    <w:sectPr w:rsidR="004F0A65" w:rsidSect="004F0A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65" w:rsidRDefault="00613DD9">
      <w:pPr>
        <w:spacing w:line="240" w:lineRule="auto"/>
      </w:pPr>
      <w:r>
        <w:separator/>
      </w:r>
    </w:p>
  </w:endnote>
  <w:endnote w:type="continuationSeparator" w:id="1">
    <w:p w:rsidR="004F0A65" w:rsidRDefault="00613D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OpenSans">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65" w:rsidRDefault="00613DD9">
      <w:pPr>
        <w:spacing w:after="0" w:line="240" w:lineRule="auto"/>
      </w:pPr>
      <w:r>
        <w:separator/>
      </w:r>
    </w:p>
  </w:footnote>
  <w:footnote w:type="continuationSeparator" w:id="1">
    <w:p w:rsidR="004F0A65" w:rsidRDefault="00613D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5A9"/>
    <w:multiLevelType w:val="multilevel"/>
    <w:tmpl w:val="02B515A9"/>
    <w:lvl w:ilvl="0">
      <w:start w:val="1"/>
      <w:numFmt w:val="decimal"/>
      <w:lvlText w:val="%1."/>
      <w:lvlJc w:val="left"/>
      <w:pPr>
        <w:ind w:left="1211"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584472FA"/>
    <w:multiLevelType w:val="multilevel"/>
    <w:tmpl w:val="584472FA"/>
    <w:lvl w:ilvl="0">
      <w:start w:val="1"/>
      <w:numFmt w:val="decimal"/>
      <w:lvlText w:val="%1."/>
      <w:lvlJc w:val="left"/>
      <w:pPr>
        <w:ind w:left="1728" w:hanging="360"/>
      </w:pPr>
      <w:rPr>
        <w:rFonts w:hint="default"/>
      </w:rPr>
    </w:lvl>
    <w:lvl w:ilvl="1">
      <w:start w:val="1"/>
      <w:numFmt w:val="lowerLetter"/>
      <w:lvlText w:val="%2."/>
      <w:lvlJc w:val="left"/>
      <w:pPr>
        <w:ind w:left="2448" w:hanging="360"/>
      </w:pPr>
    </w:lvl>
    <w:lvl w:ilvl="2">
      <w:start w:val="1"/>
      <w:numFmt w:val="lowerRoman"/>
      <w:lvlText w:val="%3."/>
      <w:lvlJc w:val="right"/>
      <w:pPr>
        <w:ind w:left="3168" w:hanging="180"/>
      </w:pPr>
    </w:lvl>
    <w:lvl w:ilvl="3">
      <w:start w:val="1"/>
      <w:numFmt w:val="decimal"/>
      <w:lvlText w:val="%4."/>
      <w:lvlJc w:val="left"/>
      <w:pPr>
        <w:ind w:left="3888" w:hanging="360"/>
      </w:pPr>
    </w:lvl>
    <w:lvl w:ilvl="4">
      <w:start w:val="1"/>
      <w:numFmt w:val="lowerLetter"/>
      <w:lvlText w:val="%5."/>
      <w:lvlJc w:val="left"/>
      <w:pPr>
        <w:ind w:left="4608" w:hanging="360"/>
      </w:pPr>
    </w:lvl>
    <w:lvl w:ilvl="5">
      <w:start w:val="1"/>
      <w:numFmt w:val="lowerRoman"/>
      <w:lvlText w:val="%6."/>
      <w:lvlJc w:val="right"/>
      <w:pPr>
        <w:ind w:left="5328" w:hanging="180"/>
      </w:pPr>
    </w:lvl>
    <w:lvl w:ilvl="6">
      <w:start w:val="1"/>
      <w:numFmt w:val="decimal"/>
      <w:lvlText w:val="%7."/>
      <w:lvlJc w:val="left"/>
      <w:pPr>
        <w:ind w:left="6048" w:hanging="360"/>
      </w:pPr>
    </w:lvl>
    <w:lvl w:ilvl="7">
      <w:start w:val="1"/>
      <w:numFmt w:val="lowerLetter"/>
      <w:lvlText w:val="%8."/>
      <w:lvlJc w:val="left"/>
      <w:pPr>
        <w:ind w:left="6768" w:hanging="360"/>
      </w:pPr>
    </w:lvl>
    <w:lvl w:ilvl="8">
      <w:start w:val="1"/>
      <w:numFmt w:val="lowerRoman"/>
      <w:lvlText w:val="%9."/>
      <w:lvlJc w:val="right"/>
      <w:pPr>
        <w:ind w:left="7488" w:hanging="180"/>
      </w:pPr>
    </w:lvl>
  </w:abstractNum>
  <w:abstractNum w:abstractNumId="2">
    <w:nsid w:val="728C2D11"/>
    <w:multiLevelType w:val="multilevel"/>
    <w:tmpl w:val="728C2D11"/>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7F634A5B"/>
    <w:multiLevelType w:val="multilevel"/>
    <w:tmpl w:val="7F634A5B"/>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E47E8"/>
    <w:rsid w:val="000D7D4B"/>
    <w:rsid w:val="00230832"/>
    <w:rsid w:val="00235BBE"/>
    <w:rsid w:val="002C69E3"/>
    <w:rsid w:val="0036570F"/>
    <w:rsid w:val="003E22F1"/>
    <w:rsid w:val="003F1707"/>
    <w:rsid w:val="004B21F5"/>
    <w:rsid w:val="004F0A65"/>
    <w:rsid w:val="00577D07"/>
    <w:rsid w:val="005A20F9"/>
    <w:rsid w:val="00613DD9"/>
    <w:rsid w:val="00642FE4"/>
    <w:rsid w:val="00644A6D"/>
    <w:rsid w:val="00655703"/>
    <w:rsid w:val="007F1AE3"/>
    <w:rsid w:val="008B1B2E"/>
    <w:rsid w:val="00991D45"/>
    <w:rsid w:val="00A048F6"/>
    <w:rsid w:val="00A327DE"/>
    <w:rsid w:val="00AD3119"/>
    <w:rsid w:val="00B00EA4"/>
    <w:rsid w:val="00B26142"/>
    <w:rsid w:val="00BB1F2C"/>
    <w:rsid w:val="00BE70A6"/>
    <w:rsid w:val="00C5044C"/>
    <w:rsid w:val="00DE47E8"/>
    <w:rsid w:val="00EE2C73"/>
    <w:rsid w:val="00EF72F4"/>
    <w:rsid w:val="4974414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A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A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B1F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1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3900</Words>
  <Characters>22236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26084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user-2013</cp:lastModifiedBy>
  <cp:revision>5</cp:revision>
  <dcterms:created xsi:type="dcterms:W3CDTF">2021-02-17T12:31:00Z</dcterms:created>
  <dcterms:modified xsi:type="dcterms:W3CDTF">2021-09-12T16:15:00Z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