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8200">
      <w:pPr>
        <w:spacing w:line="276" w:lineRule="auto"/>
        <w:ind w:right="110"/>
        <w:contextualSpacing/>
        <w:jc w:val="both"/>
        <w:rPr>
          <w:sz w:val="28"/>
        </w:rPr>
      </w:pPr>
    </w:p>
    <w:p w14:paraId="0A8F6BCB">
      <w:pPr>
        <w:jc w:val="center"/>
        <w:rPr>
          <w:rFonts w:hint="default"/>
          <w:b/>
          <w:sz w:val="28"/>
          <w:lang w:val="ru-RU"/>
        </w:rPr>
      </w:pPr>
      <w:bookmarkStart w:id="0" w:name="_GoBack"/>
      <w:r>
        <w:rPr>
          <w:rFonts w:hint="default"/>
          <w:b/>
          <w:sz w:val="28"/>
          <w:lang w:val="ru-RU"/>
        </w:rPr>
        <w:drawing>
          <wp:inline distT="0" distB="0" distL="114300" distR="114300">
            <wp:extent cx="6750685" cy="9281795"/>
            <wp:effectExtent l="0" t="0" r="635" b="14605"/>
            <wp:docPr id="1" name="Изображение 1" descr="img-241105143214-00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41105143214-001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28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47D533">
      <w:pPr>
        <w:spacing w:line="276" w:lineRule="auto"/>
        <w:ind w:right="110"/>
        <w:contextualSpacing/>
        <w:jc w:val="both"/>
        <w:rPr>
          <w:sz w:val="28"/>
        </w:rPr>
      </w:pPr>
    </w:p>
    <w:p w14:paraId="14BEC903">
      <w:pPr>
        <w:spacing w:line="276" w:lineRule="auto"/>
        <w:ind w:right="110"/>
        <w:contextualSpacing/>
        <w:jc w:val="both"/>
        <w:rPr>
          <w:sz w:val="28"/>
        </w:rPr>
      </w:pPr>
    </w:p>
    <w:p w14:paraId="47A14166">
      <w:pPr>
        <w:spacing w:line="276" w:lineRule="auto"/>
        <w:ind w:right="110"/>
        <w:contextualSpacing/>
        <w:jc w:val="both"/>
        <w:rPr>
          <w:sz w:val="28"/>
          <w:szCs w:val="28"/>
        </w:rPr>
      </w:pPr>
    </w:p>
    <w:p w14:paraId="79CE9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7F43AAF">
      <w:pPr>
        <w:jc w:val="center"/>
        <w:rPr>
          <w:b/>
          <w:sz w:val="28"/>
          <w:szCs w:val="28"/>
        </w:rPr>
      </w:pPr>
    </w:p>
    <w:p w14:paraId="2AD5E6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может помочь ребятам овладеть компьютером и научить применять эти знания на практике. </w:t>
      </w:r>
    </w:p>
    <w:p w14:paraId="7FB64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Ребенок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ее и использовать приобретенные знания и навыки в жизни.</w:t>
      </w:r>
    </w:p>
    <w:p w14:paraId="6581568A">
      <w:pPr>
        <w:ind w:firstLine="540"/>
        <w:jc w:val="both"/>
        <w:rPr>
          <w:sz w:val="32"/>
          <w:szCs w:val="28"/>
        </w:rPr>
      </w:pPr>
      <w:r>
        <w:rPr>
          <w:sz w:val="28"/>
        </w:rPr>
        <w:t>Актуальность реализуемой программы заключается в том, что она направлена на формирование информационной культуры учащихся, освоение приёмов работы с компьютерными программами, развитие компетентностей в сфере информационных технологий, способствующих успешному обучению в современной школе. На занятиях предусмотрена коррекция и развитие функций обучающихся по следующим направлениям: - формирование мыслительной деятельности (стимуляция мыслительной активности, формирование мыслительных операций, развитие наглядных форм мышления, развитие конкретно-понятийного мышления); - развитие памяти, внимания; - развитие умственных способностей; - формирование мотивационных, ориентировочно - мотивационных, ориентировочно - операционных и регуляционных компонентов деятельности; - развитие практической деятельности; - формирование пространственно - временных представлений; - развитие речи; - развитие эмоциональноволевой сферы (коррекция поведения, развитие коммуникативных навыков); - коррекция индивидуальных пробелов в знаниях.</w:t>
      </w:r>
    </w:p>
    <w:p w14:paraId="57A3529B">
      <w:pPr>
        <w:pStyle w:val="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Программа «Мой помощник - компьютер» рассчитана на детей 11 - 12 лет.</w:t>
      </w:r>
    </w:p>
    <w:p w14:paraId="359A91B2">
      <w:pPr>
        <w:pStyle w:val="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Программа составлена с учетом санитарно-гигиенических требований, возрастных особенностей учащихся и  рассчитана на работу с ноутбуками.. </w:t>
      </w:r>
    </w:p>
    <w:p w14:paraId="0D3B397A">
      <w:pPr>
        <w:pStyle w:val="7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с классом, по 2 часа 1 раз  в неделю. Во время занятия обязательными являются физкультурные минутки, гимнастика для глаз. Занятия проводятся в нетрадиционной форме с использованием  разнообразных дидактических игр.</w:t>
      </w:r>
    </w:p>
    <w:p w14:paraId="7F2C9916">
      <w:pPr>
        <w:pStyle w:val="7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освоения программы – 1 год. </w:t>
      </w:r>
    </w:p>
    <w:p w14:paraId="74946BF2">
      <w:pPr>
        <w:pStyle w:val="7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Объем курса – 80 часов. </w:t>
      </w:r>
    </w:p>
    <w:p w14:paraId="677BC0DB">
      <w:pPr>
        <w:ind w:firstLine="540"/>
        <w:jc w:val="both"/>
        <w:rPr>
          <w:sz w:val="28"/>
          <w:szCs w:val="28"/>
        </w:rPr>
      </w:pPr>
    </w:p>
    <w:p w14:paraId="1DDFA89F">
      <w:pPr>
        <w:pStyle w:val="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 программы: </w:t>
      </w:r>
      <w:r>
        <w:rPr>
          <w:rFonts w:ascii="Times New Roman" w:hAnsi="Times New Roman"/>
          <w:color w:val="000000"/>
          <w:sz w:val="28"/>
          <w:szCs w:val="28"/>
        </w:rPr>
        <w:t>формирования у учащихся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развития и умения информационно-коммуникационной компетентности</w:t>
      </w:r>
      <w:r>
        <w:rPr>
          <w:rFonts w:ascii="Times New Roman" w:hAnsi="Times New Roman"/>
          <w:sz w:val="28"/>
          <w:szCs w:val="28"/>
        </w:rPr>
        <w:t>.</w:t>
      </w:r>
    </w:p>
    <w:p w14:paraId="2E7B3E35">
      <w:pPr>
        <w:rPr>
          <w:sz w:val="28"/>
          <w:szCs w:val="28"/>
        </w:rPr>
      </w:pPr>
    </w:p>
    <w:p w14:paraId="70330B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программы: </w:t>
      </w:r>
    </w:p>
    <w:p w14:paraId="7D2FCE42">
      <w:pPr>
        <w:pStyle w:val="3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и научить учащихся работать с программами WORD, PAINT, POWERPOINT;</w:t>
      </w:r>
    </w:p>
    <w:p w14:paraId="0C86F812">
      <w:pPr>
        <w:pStyle w:val="3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и углубление  первоначальные знания и навыки использования компьютера для основной учебной деятельности;развивать творческие и интеллектуальные способности детей, используя знания компьютерных технологий;</w:t>
      </w:r>
    </w:p>
    <w:p w14:paraId="69B53436">
      <w:pPr>
        <w:pStyle w:val="34"/>
        <w:jc w:val="both"/>
        <w:rPr>
          <w:sz w:val="28"/>
          <w:szCs w:val="28"/>
        </w:rPr>
      </w:pPr>
    </w:p>
    <w:p w14:paraId="6697E51E">
      <w:pPr>
        <w:pStyle w:val="34"/>
        <w:jc w:val="both"/>
        <w:rPr>
          <w:sz w:val="28"/>
          <w:szCs w:val="28"/>
        </w:rPr>
      </w:pPr>
    </w:p>
    <w:p w14:paraId="423F1546">
      <w:pPr>
        <w:pStyle w:val="17"/>
        <w:ind w:firstLine="708"/>
        <w:jc w:val="center"/>
        <w:rPr>
          <w:b/>
          <w:sz w:val="28"/>
          <w:szCs w:val="28"/>
        </w:rPr>
      </w:pPr>
    </w:p>
    <w:p w14:paraId="334FD5B4">
      <w:pPr>
        <w:pStyle w:val="17"/>
        <w:ind w:firstLine="708"/>
        <w:jc w:val="center"/>
        <w:rPr>
          <w:b/>
          <w:sz w:val="28"/>
          <w:szCs w:val="28"/>
        </w:rPr>
      </w:pPr>
    </w:p>
    <w:p w14:paraId="22097D4A">
      <w:pPr>
        <w:pStyle w:val="17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14:paraId="760D6B1B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14:paraId="37947125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14:paraId="5DB01F90">
      <w:pPr>
        <w:pStyle w:val="3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знак, как  самостоятельно осуществлять творческие проекты в программах WORD, POINT,POWERPOINT; </w:t>
      </w:r>
    </w:p>
    <w:p w14:paraId="5B1619A9">
      <w:pPr>
        <w:pStyle w:val="3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овладеют ИКТ-компетенциями и  развитие основных навыков и умений работы с текстом;</w:t>
      </w:r>
    </w:p>
    <w:p w14:paraId="724C606A">
      <w:pPr>
        <w:pStyle w:val="67"/>
        <w:widowControl w:val="0"/>
        <w:numPr>
          <w:ilvl w:val="0"/>
          <w:numId w:val="2"/>
        </w:numPr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будут знать о создание и редактирование текстов; </w:t>
      </w:r>
    </w:p>
    <w:p w14:paraId="74CF36E7">
      <w:pPr>
        <w:pStyle w:val="67"/>
        <w:widowControl w:val="0"/>
        <w:numPr>
          <w:ilvl w:val="0"/>
          <w:numId w:val="2"/>
        </w:numPr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овладеют использованием средств для построения диаграмм, графиков, блок-схем, других графических объектов; создание и редактирование страниц газеты в издательской системе.</w:t>
      </w:r>
    </w:p>
    <w:p w14:paraId="34CC46A8">
      <w:pPr>
        <w:pStyle w:val="67"/>
        <w:widowControl w:val="0"/>
        <w:tabs>
          <w:tab w:val="left" w:pos="0"/>
          <w:tab w:val="left" w:pos="993"/>
        </w:tabs>
        <w:spacing w:before="0" w:after="0"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Продвинутый уровень </w:t>
      </w:r>
    </w:p>
    <w:p w14:paraId="0386760E">
      <w:pPr>
        <w:pStyle w:val="67"/>
        <w:widowControl w:val="0"/>
        <w:numPr>
          <w:ilvl w:val="0"/>
          <w:numId w:val="2"/>
        </w:numPr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научаться редактирование фото; </w:t>
      </w:r>
    </w:p>
    <w:p w14:paraId="69015AC4">
      <w:pPr>
        <w:pStyle w:val="67"/>
        <w:widowControl w:val="0"/>
        <w:numPr>
          <w:ilvl w:val="0"/>
          <w:numId w:val="2"/>
        </w:numPr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овладеют поиском и анализом информации в Интернете. </w:t>
      </w:r>
    </w:p>
    <w:p w14:paraId="00AA192C">
      <w:pPr>
        <w:pStyle w:val="3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Продемонстрируют  сформированные умения и навыки работы на компьютере и применять их в практической деятельности и повседневной жизни</w:t>
      </w:r>
    </w:p>
    <w:p w14:paraId="0A26F2F5">
      <w:pPr>
        <w:pStyle w:val="67"/>
        <w:widowControl w:val="0"/>
        <w:tabs>
          <w:tab w:val="left" w:pos="0"/>
          <w:tab w:val="left" w:pos="993"/>
        </w:tabs>
        <w:spacing w:before="0" w:after="0" w:line="276" w:lineRule="auto"/>
        <w:ind w:left="720"/>
        <w:jc w:val="both"/>
        <w:rPr>
          <w:sz w:val="28"/>
          <w:szCs w:val="28"/>
        </w:rPr>
      </w:pPr>
    </w:p>
    <w:p w14:paraId="08BB7779">
      <w:pPr>
        <w:pStyle w:val="34"/>
        <w:jc w:val="both"/>
        <w:rPr>
          <w:sz w:val="28"/>
          <w:szCs w:val="28"/>
        </w:rPr>
      </w:pPr>
    </w:p>
    <w:p w14:paraId="349EC4C0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14:paraId="2C6995DE">
      <w:pPr>
        <w:pStyle w:val="3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Будут относиться к  внутренней  позиции школьника на основе положительного отношения к школе;</w:t>
      </w:r>
    </w:p>
    <w:p w14:paraId="7616C705">
      <w:pPr>
        <w:pStyle w:val="3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Будут относиться  к принятию образа «хорошего ученика»;</w:t>
      </w:r>
    </w:p>
    <w:p w14:paraId="2BA95C3F">
      <w:pPr>
        <w:pStyle w:val="3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Будут относиться к положительной  мотивации  и познавательному  интересу  к изучению курса..</w:t>
      </w:r>
    </w:p>
    <w:p w14:paraId="142C95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Метапредметные</w:t>
      </w:r>
    </w:p>
    <w:p w14:paraId="5FDBB701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</w:p>
    <w:p w14:paraId="0DE2E5F8">
      <w:pPr>
        <w:pStyle w:val="3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Поучат опыт формировании навыка поиска необходимой информации для выполнения учебных заданий;</w:t>
      </w:r>
    </w:p>
    <w:p w14:paraId="0614FF9C">
      <w:pPr>
        <w:pStyle w:val="34"/>
        <w:tabs>
          <w:tab w:val="left" w:pos="0"/>
        </w:tabs>
        <w:rPr>
          <w:sz w:val="28"/>
          <w:szCs w:val="28"/>
        </w:rPr>
      </w:pPr>
    </w:p>
    <w:p w14:paraId="2EFEE714">
      <w:pPr>
        <w:pStyle w:val="3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Получат опыт обработка информации (</w:t>
      </w:r>
      <w:r>
        <w:rPr>
          <w:i/>
          <w:sz w:val="28"/>
          <w:szCs w:val="28"/>
        </w:rPr>
        <w:t>с помощью ИКТ);</w:t>
      </w:r>
    </w:p>
    <w:p w14:paraId="1885CF5D">
      <w:pPr>
        <w:pStyle w:val="3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Получат опыт передача информации (устным, письменным, цифровым способами);</w:t>
      </w:r>
    </w:p>
    <w:p w14:paraId="1CB97DD5">
      <w:pPr>
        <w:pStyle w:val="3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Получат опыт моделировать, т.е. выделять и обобщенно фиксировать группы существенных признаков объектов с целью решения конкретных задач.</w:t>
      </w:r>
    </w:p>
    <w:p w14:paraId="754F50FE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Коммуникативные:</w:t>
      </w:r>
    </w:p>
    <w:p w14:paraId="20913619">
      <w:pPr>
        <w:pStyle w:val="3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Получать опыт работать в группе, учитывать мнения партнеров, отличные от собственных;</w:t>
      </w:r>
    </w:p>
    <w:p w14:paraId="1B1A316C">
      <w:pPr>
        <w:pStyle w:val="3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ставить вопросы;</w:t>
      </w:r>
    </w:p>
    <w:p w14:paraId="3FBFDE9C">
      <w:pPr>
        <w:pStyle w:val="3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получат опыт договариваться о распределении функций и ролей в совместной деятельности; слушать собеседника;</w:t>
      </w:r>
    </w:p>
    <w:p w14:paraId="6F23008D">
      <w:pPr>
        <w:pStyle w:val="3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получат опыт договариваться и приходить к общему решению;формулировать собственное мнение и позицию;осуществлять взаимный контроль;адекватно оценивать собственное поведение и поведение окружающих.</w:t>
      </w:r>
    </w:p>
    <w:p w14:paraId="64F79BC8">
      <w:pPr>
        <w:rPr>
          <w:b/>
          <w:sz w:val="28"/>
          <w:szCs w:val="28"/>
        </w:rPr>
      </w:pPr>
    </w:p>
    <w:p w14:paraId="75C73AAD">
      <w:pPr>
        <w:pStyle w:val="34"/>
        <w:jc w:val="center"/>
        <w:rPr>
          <w:b/>
          <w:sz w:val="28"/>
          <w:szCs w:val="28"/>
        </w:rPr>
      </w:pPr>
    </w:p>
    <w:p w14:paraId="486F6937">
      <w:pPr>
        <w:pStyle w:val="34"/>
        <w:jc w:val="center"/>
        <w:rPr>
          <w:b/>
          <w:sz w:val="28"/>
          <w:szCs w:val="28"/>
        </w:rPr>
      </w:pPr>
    </w:p>
    <w:p w14:paraId="03659178">
      <w:pPr>
        <w:pStyle w:val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 план</w:t>
      </w:r>
    </w:p>
    <w:p w14:paraId="4E594B25">
      <w:pPr>
        <w:pStyle w:val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14:paraId="19D7F455">
      <w:pPr>
        <w:pStyle w:val="34"/>
        <w:rPr>
          <w:b/>
          <w:sz w:val="28"/>
          <w:szCs w:val="28"/>
        </w:rPr>
      </w:pPr>
    </w:p>
    <w:tbl>
      <w:tblPr>
        <w:tblStyle w:val="28"/>
        <w:tblW w:w="0" w:type="auto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90"/>
        <w:gridCol w:w="1276"/>
      </w:tblGrid>
      <w:tr w14:paraId="2B9E8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9C0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BF06">
            <w:pPr>
              <w:pStyle w:val="3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805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14:paraId="782F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07C6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7C1">
            <w:pPr>
              <w:pStyle w:val="3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создания компьютера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8815">
            <w:pPr>
              <w:pStyle w:val="34"/>
              <w:ind w:left="0"/>
              <w:rPr>
                <w:sz w:val="28"/>
                <w:szCs w:val="28"/>
              </w:rPr>
            </w:pPr>
          </w:p>
        </w:tc>
      </w:tr>
      <w:tr w14:paraId="7D30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86EB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0D1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предмет. Правила техники безопасности, правила поведения при работе с ноутбуком. История создания компьютера.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2B6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32BFA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A21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C2CB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ноутбука. Демонстрация возможностей персональных компьютеров. Ноутбук и его основные устройства.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1CD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BA03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5759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E140">
            <w:pPr>
              <w:pStyle w:val="3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WORD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C61D">
            <w:pPr>
              <w:pStyle w:val="34"/>
              <w:ind w:left="0"/>
              <w:rPr>
                <w:sz w:val="28"/>
                <w:szCs w:val="28"/>
              </w:rPr>
            </w:pPr>
          </w:p>
        </w:tc>
      </w:tr>
      <w:tr w14:paraId="2EC8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7869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2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программой WORD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4AA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4E4B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05B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1F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Шрифты. Цвет шрифта. Размер.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C95B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0E36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8BC3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7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фрагментами текста. Надписи  WordArt.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B14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3927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BB2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9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«Разметка страницы». Практическая работа: цвет и границы страницы.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73A1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138AE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91F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3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«Вставка». Работаем с таблицей.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7761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18723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C69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E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«Вставка». Вставляем фигуры и символы.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302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5898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DD9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C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 и редактирование текста. Оформление текста-объявления.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EF1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68D9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6C6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1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фрагментами текста. Вставка и редактирование рисунков.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A432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3DB1F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2C8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9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Оформление праздничного объявления.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058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689DC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5216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6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практическая работа. Поздравительная открытка.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9C2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A43C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C81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«Страничка школьной газеты»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5D1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63E06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0CD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F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своих работ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DD83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324D8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8CC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3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Графический редактор Paint.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EFC8">
            <w:pPr>
              <w:pStyle w:val="34"/>
              <w:ind w:left="0"/>
              <w:rPr>
                <w:sz w:val="28"/>
                <w:szCs w:val="28"/>
              </w:rPr>
            </w:pPr>
          </w:p>
        </w:tc>
      </w:tr>
      <w:tr w14:paraId="6EDFC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A66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4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редактор Paint. Назначение, возможности, местоположение. Панель опций, панель инструментов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FCF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4EA10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665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C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редактирование изображения. Копирование изображения.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39F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2CDD9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3F1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F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редактор Paint. Создаём Сказочное существо.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702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B743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E55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0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Создаём тематический рисунок «Сохраним планету»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D096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3F68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1880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0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Создаём тематический рисунок «Будь здоров!»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892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131F8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D26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«Времена года».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3999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383C4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A039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9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работ (на выбор учащихся)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750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CDA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3B41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65D1">
            <w:pPr>
              <w:pStyle w:val="3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Работаем в Интернете.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C98F">
            <w:pPr>
              <w:pStyle w:val="34"/>
              <w:ind w:left="0"/>
              <w:rPr>
                <w:sz w:val="28"/>
                <w:szCs w:val="28"/>
              </w:rPr>
            </w:pPr>
          </w:p>
        </w:tc>
      </w:tr>
      <w:tr w14:paraId="0477D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C07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68A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История создания сети Интернет. Основные понятия (интернет, электронная почта, аккаунт, социальные сети, блог, контент, мессенджеры и др.)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1B3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086E0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D7C3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4AE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Правила безопасного поведения в сети Интернет. Онлайн-угрозы.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352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142C8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CAC2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09E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– площадка для самообразования. Учимся искать нужную информацию.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917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7F646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EB6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DC2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сайтом «Грамота.ру». Работа на сайте.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398B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85B9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D26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62B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Словари.ру. Работа со словарями.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9E4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1B3F9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E07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2FE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Создаём энциклопедию слова.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9DF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4F608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794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595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своей работы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1F1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20A6E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DDE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FD6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сайта «Якласс»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A62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4D86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73A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36D0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сайте «ЯКласс»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A75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22F0C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300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7B4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сайте «Учи.ру»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3521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49294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B21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E920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игры и онлайн - викторины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D75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5F15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B991">
            <w:pPr>
              <w:pStyle w:val="34"/>
              <w:ind w:left="0"/>
              <w:rPr>
                <w:sz w:val="28"/>
                <w:szCs w:val="28"/>
              </w:rPr>
            </w:pPr>
          </w:p>
          <w:p w14:paraId="7C16DABD">
            <w:pPr>
              <w:pStyle w:val="34"/>
              <w:ind w:left="0"/>
              <w:rPr>
                <w:sz w:val="28"/>
                <w:szCs w:val="28"/>
              </w:rPr>
            </w:pPr>
          </w:p>
          <w:p w14:paraId="3EFE254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0BFD">
            <w:pPr>
              <w:pStyle w:val="3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Продвинутый уровень</w:t>
            </w:r>
          </w:p>
          <w:p w14:paraId="72D5703B">
            <w:pPr>
              <w:pStyle w:val="34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2444187">
            <w:pPr>
              <w:pStyle w:val="3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Создаём презентацию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5005">
            <w:pPr>
              <w:pStyle w:val="34"/>
              <w:ind w:left="0"/>
              <w:rPr>
                <w:sz w:val="28"/>
                <w:szCs w:val="28"/>
              </w:rPr>
            </w:pPr>
          </w:p>
        </w:tc>
      </w:tr>
      <w:tr w14:paraId="2C53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BCA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программой PowerPoint.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7C4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0AFE1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838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F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дизайн слайда. Панель инструментов.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33F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1D6FF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2F41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D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надписей, вставка картинок в качестве фона и иллюстраций.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BF0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7F9AB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E5E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D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автофигур.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4E6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2510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611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рисунков.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98F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46721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8ED0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настройка анимации.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8BE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37DAC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430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музыки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8146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25CF1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8AA6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E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презентации на на тему «Наши домашние питомцы»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230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44911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555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D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учебной презентации на свободную тему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50E0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5468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DDD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F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созданной презентации.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5C4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7B07A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7E8C">
            <w:pPr>
              <w:pStyle w:val="34"/>
              <w:ind w:left="0"/>
              <w:rPr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E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FD0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14:paraId="4C1ED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 w:val="28"/>
          <w:szCs w:val="28"/>
        </w:rPr>
      </w:pPr>
    </w:p>
    <w:p w14:paraId="56819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08387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60B93B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256B20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13238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7BFCA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6F942D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1AC003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67C4EA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19802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14D39C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4A9CB2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10CBD9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6A3CC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18A773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0E9F08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5DC14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6F6F45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0EE948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0AF2F8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26D31C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77298B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4A248A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2F88C4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6928A2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2735E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1A1D75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4B3AC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4252BD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5CFC8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5F9704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11F515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  <w:szCs w:val="28"/>
        </w:rPr>
      </w:pPr>
    </w:p>
    <w:p w14:paraId="1DF860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74BE2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История создания компьютера (2 ч</w:t>
      </w:r>
      <w:r>
        <w:rPr>
          <w:sz w:val="28"/>
          <w:szCs w:val="28"/>
        </w:rPr>
        <w:t>)</w:t>
      </w:r>
    </w:p>
    <w:tbl>
      <w:tblPr>
        <w:tblStyle w:val="28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90"/>
      </w:tblGrid>
      <w:tr w14:paraId="1955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23B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8759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предмет. Правила техники безопасности, правила поведения при работе с ноутбуком. История создания компьютера.</w:t>
            </w:r>
          </w:p>
        </w:tc>
      </w:tr>
      <w:tr w14:paraId="0594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401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EA10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ноутбука. Демонстрация возможностей персональных компьютеров. Ноутбук и его основные устройства.</w:t>
            </w:r>
          </w:p>
        </w:tc>
      </w:tr>
    </w:tbl>
    <w:p w14:paraId="71BF18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  <w:szCs w:val="28"/>
        </w:rPr>
      </w:pPr>
    </w:p>
    <w:p w14:paraId="3F89FE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«Программа WORD» (20 ч.)</w:t>
      </w:r>
    </w:p>
    <w:tbl>
      <w:tblPr>
        <w:tblStyle w:val="28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90"/>
      </w:tblGrid>
      <w:tr w14:paraId="7401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06E3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B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программой WORD</w:t>
            </w:r>
          </w:p>
        </w:tc>
      </w:tr>
      <w:tr w14:paraId="45EC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89B3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18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Шрифты. Цвет шрифта. Размер.</w:t>
            </w:r>
          </w:p>
        </w:tc>
      </w:tr>
      <w:tr w14:paraId="62E8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8DD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фрагментами текста. Надписи  WordArt.</w:t>
            </w:r>
          </w:p>
        </w:tc>
      </w:tr>
      <w:tr w14:paraId="784A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9A2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5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«Разметка страницы». Практическая работа: цвет и границы страницы.</w:t>
            </w:r>
          </w:p>
        </w:tc>
      </w:tr>
      <w:tr w14:paraId="58BA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862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7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«Вставка». Работаем с таблицей.</w:t>
            </w:r>
          </w:p>
        </w:tc>
      </w:tr>
      <w:tr w14:paraId="2B24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237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«Вставка». Вставляем фигуры и символы.</w:t>
            </w:r>
          </w:p>
        </w:tc>
      </w:tr>
      <w:tr w14:paraId="4BC5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B486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 и редактирование текста. Оформление текста-объявления.</w:t>
            </w:r>
          </w:p>
        </w:tc>
      </w:tr>
      <w:tr w14:paraId="7675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88A0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фрагментами текста. Вставка и редактирование рисунков.</w:t>
            </w:r>
          </w:p>
        </w:tc>
      </w:tr>
      <w:tr w14:paraId="4A29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E38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9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Оформление праздничного объявления.</w:t>
            </w:r>
          </w:p>
        </w:tc>
      </w:tr>
      <w:tr w14:paraId="6F2E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5393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C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практическая работа. Поздравительная открытка.</w:t>
            </w:r>
          </w:p>
        </w:tc>
      </w:tr>
      <w:tr w14:paraId="2816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A51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1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«Страничка школьной газеты»</w:t>
            </w:r>
          </w:p>
        </w:tc>
      </w:tr>
      <w:tr w14:paraId="1EFF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676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F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своих работ</w:t>
            </w:r>
          </w:p>
        </w:tc>
      </w:tr>
    </w:tbl>
    <w:p w14:paraId="6356A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  <w:szCs w:val="28"/>
        </w:rPr>
      </w:pPr>
    </w:p>
    <w:p w14:paraId="37586F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«Графический редактор Paint» (14 ч.).</w:t>
      </w:r>
    </w:p>
    <w:tbl>
      <w:tblPr>
        <w:tblStyle w:val="28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90"/>
      </w:tblGrid>
      <w:tr w14:paraId="3824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298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редактор Paint. Назначение, возможности, местоположение. Панель опций, панель инструментов</w:t>
            </w:r>
          </w:p>
        </w:tc>
      </w:tr>
      <w:tr w14:paraId="5C1A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9EB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C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редактирование изображения. Копирование изображения.</w:t>
            </w:r>
          </w:p>
        </w:tc>
      </w:tr>
      <w:tr w14:paraId="6914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770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C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редактор Paint. Создаём Сказочное существо.</w:t>
            </w:r>
          </w:p>
        </w:tc>
      </w:tr>
      <w:tr w14:paraId="6059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8F1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E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Создаём тематический рисунок «Сохраним планету»</w:t>
            </w:r>
          </w:p>
        </w:tc>
      </w:tr>
      <w:tr w14:paraId="5A3E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7452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9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Создаём тематический рисунок «Будь здоров!»</w:t>
            </w:r>
          </w:p>
        </w:tc>
      </w:tr>
      <w:tr w14:paraId="4392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3A7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«Времена года».</w:t>
            </w:r>
          </w:p>
        </w:tc>
      </w:tr>
      <w:tr w14:paraId="6849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DEB7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9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работ (на выбор учащихся)</w:t>
            </w:r>
          </w:p>
        </w:tc>
      </w:tr>
    </w:tbl>
    <w:p w14:paraId="08DF971F">
      <w:pPr>
        <w:jc w:val="both"/>
        <w:rPr>
          <w:b/>
          <w:sz w:val="28"/>
          <w:szCs w:val="28"/>
        </w:rPr>
      </w:pPr>
    </w:p>
    <w:p w14:paraId="1AC7ED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«Работаем в Интернете» (24 ч.)</w:t>
      </w:r>
    </w:p>
    <w:p w14:paraId="62F6E017">
      <w:pPr>
        <w:jc w:val="both"/>
        <w:rPr>
          <w:sz w:val="28"/>
          <w:szCs w:val="28"/>
        </w:rPr>
      </w:pPr>
    </w:p>
    <w:tbl>
      <w:tblPr>
        <w:tblStyle w:val="28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90"/>
      </w:tblGrid>
      <w:tr w14:paraId="2CCA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DDDB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D1F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История создания сети Интернет. Основные понятия (интернет, электронная почта, аккаунт, социальные сети, блог, контент, мессенджеры и др.)</w:t>
            </w:r>
          </w:p>
        </w:tc>
      </w:tr>
      <w:tr w14:paraId="17C7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D18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8E9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Правила безопасного поведения в сети Интернет. Онлайн-угрозы.</w:t>
            </w:r>
          </w:p>
        </w:tc>
      </w:tr>
      <w:tr w14:paraId="494A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7E2B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15B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– площадка для самообразования. Учимся искать нужную информацию.</w:t>
            </w:r>
          </w:p>
        </w:tc>
      </w:tr>
      <w:tr w14:paraId="5863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EDF1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C8A6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сайтом «Грамота.ру». Работа на сайте.</w:t>
            </w:r>
          </w:p>
        </w:tc>
      </w:tr>
      <w:tr w14:paraId="601B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057C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D61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Словари.ру. Работа со словарями.</w:t>
            </w:r>
          </w:p>
        </w:tc>
      </w:tr>
      <w:tr w14:paraId="7C55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0354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A4A3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Создаём энциклопедию слова.</w:t>
            </w:r>
          </w:p>
        </w:tc>
      </w:tr>
      <w:tr w14:paraId="4E8E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FE0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347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своей работы</w:t>
            </w:r>
          </w:p>
        </w:tc>
      </w:tr>
      <w:tr w14:paraId="7DD5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3DC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AAE3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сайта «Якласс»</w:t>
            </w:r>
          </w:p>
        </w:tc>
      </w:tr>
      <w:tr w14:paraId="4D2B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9E92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9A6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сайте «ЯКласс»</w:t>
            </w:r>
          </w:p>
        </w:tc>
      </w:tr>
      <w:tr w14:paraId="4D8E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772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1118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сайте «Учи.ру»</w:t>
            </w:r>
          </w:p>
        </w:tc>
      </w:tr>
      <w:tr w14:paraId="619C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9AA2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031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игры и онлайн - викторины</w:t>
            </w:r>
          </w:p>
        </w:tc>
      </w:tr>
    </w:tbl>
    <w:p w14:paraId="4D2D081F">
      <w:pPr>
        <w:ind w:firstLine="708"/>
        <w:jc w:val="both"/>
        <w:rPr>
          <w:sz w:val="28"/>
          <w:szCs w:val="28"/>
        </w:rPr>
      </w:pPr>
    </w:p>
    <w:p w14:paraId="359F06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Создаем презентацию (20 ч.)</w:t>
      </w:r>
    </w:p>
    <w:tbl>
      <w:tblPr>
        <w:tblStyle w:val="28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90"/>
      </w:tblGrid>
      <w:tr w14:paraId="5E0A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5E3B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C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программой PowerPoint.</w:t>
            </w:r>
          </w:p>
        </w:tc>
      </w:tr>
      <w:tr w14:paraId="0557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445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дизайн слайда. Панель инструментов.</w:t>
            </w:r>
          </w:p>
        </w:tc>
      </w:tr>
      <w:tr w14:paraId="5C66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8FF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B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надписей, вставка картинок в качестве фона и иллюстраций.</w:t>
            </w:r>
          </w:p>
        </w:tc>
      </w:tr>
      <w:tr w14:paraId="73695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E2B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автофигур.</w:t>
            </w:r>
          </w:p>
        </w:tc>
      </w:tr>
      <w:tr w14:paraId="4C13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33FD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рисунков.</w:t>
            </w:r>
          </w:p>
        </w:tc>
      </w:tr>
      <w:tr w14:paraId="4683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A0E6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настройка анимации.</w:t>
            </w:r>
          </w:p>
        </w:tc>
      </w:tr>
      <w:tr w14:paraId="0C12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D6AA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музыки</w:t>
            </w:r>
          </w:p>
        </w:tc>
      </w:tr>
      <w:tr w14:paraId="678A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4709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4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презентации на на тему «Наши домашние питомцы»</w:t>
            </w:r>
          </w:p>
        </w:tc>
      </w:tr>
      <w:tr w14:paraId="4A69B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8FDE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4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учебной презентации на свободную тему</w:t>
            </w:r>
          </w:p>
        </w:tc>
      </w:tr>
      <w:tr w14:paraId="6292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2A7F">
            <w:pPr>
              <w:pStyle w:val="3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созданной презентации.</w:t>
            </w:r>
          </w:p>
        </w:tc>
      </w:tr>
    </w:tbl>
    <w:p w14:paraId="38AE0809">
      <w:pPr>
        <w:ind w:firstLine="708"/>
        <w:jc w:val="both"/>
        <w:rPr>
          <w:sz w:val="28"/>
          <w:szCs w:val="28"/>
        </w:rPr>
      </w:pPr>
    </w:p>
    <w:p w14:paraId="521F6804">
      <w:pPr>
        <w:jc w:val="both"/>
        <w:rPr>
          <w:sz w:val="28"/>
          <w:szCs w:val="28"/>
          <w:highlight w:val="white"/>
        </w:rPr>
      </w:pPr>
    </w:p>
    <w:p w14:paraId="61E799FC">
      <w:pPr>
        <w:pStyle w:val="34"/>
        <w:rPr>
          <w:b/>
          <w:sz w:val="28"/>
          <w:szCs w:val="28"/>
        </w:rPr>
      </w:pPr>
    </w:p>
    <w:p w14:paraId="40CBB6D1">
      <w:pPr>
        <w:pStyle w:val="34"/>
        <w:rPr>
          <w:b/>
          <w:sz w:val="28"/>
          <w:szCs w:val="28"/>
        </w:rPr>
      </w:pPr>
    </w:p>
    <w:p w14:paraId="53EE4F36">
      <w:pPr>
        <w:pStyle w:val="34"/>
        <w:rPr>
          <w:b/>
          <w:sz w:val="28"/>
          <w:szCs w:val="28"/>
        </w:rPr>
      </w:pPr>
    </w:p>
    <w:p w14:paraId="74D1B8B0">
      <w:pPr>
        <w:pStyle w:val="34"/>
        <w:rPr>
          <w:b/>
          <w:sz w:val="28"/>
          <w:szCs w:val="28"/>
        </w:rPr>
      </w:pPr>
    </w:p>
    <w:p w14:paraId="075910C9">
      <w:pPr>
        <w:pStyle w:val="34"/>
        <w:rPr>
          <w:b/>
          <w:sz w:val="28"/>
          <w:szCs w:val="28"/>
        </w:rPr>
      </w:pPr>
    </w:p>
    <w:p w14:paraId="1D527C4D">
      <w:pPr>
        <w:pStyle w:val="34"/>
        <w:rPr>
          <w:b/>
          <w:sz w:val="28"/>
          <w:szCs w:val="28"/>
        </w:rPr>
      </w:pPr>
    </w:p>
    <w:p w14:paraId="7D1FB68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1CAAFA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1134F2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611AC9A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A0E79B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4F60C4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28A822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2ED6B1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67DE5E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6D5146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1CFF73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2147BD5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3827C0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5E3323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3E3752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797AAEE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239C5BE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2DE3AFE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35EA1D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E01E5D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Список литературы</w:t>
      </w:r>
    </w:p>
    <w:p w14:paraId="3686956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Нормативные правовые документы:</w:t>
      </w:r>
    </w:p>
    <w:p w14:paraId="3608F1A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21D02C0D">
      <w:pPr>
        <w:pStyle w:val="34"/>
        <w:numPr>
          <w:ilvl w:val="0"/>
          <w:numId w:val="7"/>
        </w:numPr>
        <w:shd w:val="clear" w:color="auto" w:fill="FFFFFF"/>
        <w:spacing w:line="360" w:lineRule="auto"/>
        <w:ind w:left="0" w:firstLine="709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Федеральный закон от 29.12.2012 №273-ФЗ «Об образовании в Российской Федерации»</w:t>
      </w:r>
      <w:r>
        <w:rPr>
          <w:color w:val="000000" w:themeColor="text1"/>
          <w:sz w:val="28"/>
          <w:szCs w:val="28"/>
        </w:rPr>
        <w:t>. </w:t>
      </w:r>
      <w:r>
        <w:fldChar w:fldCharType="begin"/>
      </w:r>
      <w:r>
        <w:instrText xml:space="preserve"> HYPERLINK "http://xn--h1albh.xn--p1ai/wp-content/uploads/2023/07/Pedagogi-dop.-obrazovaniya.-Adresnye-metodrekomendacii.-2023-2024-uch.-g..pdf"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fldChar w:fldCharType="end"/>
      </w:r>
      <w:r>
        <w:fldChar w:fldCharType="begin"/>
      </w:r>
      <w:r>
        <w:instrText xml:space="preserve"> HYPERLINK "https://sds-shkola.ru/f/o_poryadke_razrabotki_i_utv_doop.pdf"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fldChar w:fldCharType="end"/>
      </w:r>
    </w:p>
    <w:p w14:paraId="4348BC24">
      <w:pPr>
        <w:pStyle w:val="34"/>
        <w:numPr>
          <w:ilvl w:val="0"/>
          <w:numId w:val="7"/>
        </w:numPr>
        <w:shd w:val="clear" w:color="auto" w:fill="FFFFFF"/>
        <w:spacing w:line="360" w:lineRule="auto"/>
        <w:ind w:left="0" w:firstLine="709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Концепция развития дополнительного образования детей до 2030 года</w:t>
      </w:r>
      <w:r>
        <w:rPr>
          <w:color w:val="000000" w:themeColor="text1"/>
          <w:sz w:val="28"/>
          <w:szCs w:val="28"/>
        </w:rPr>
        <w:t>, утверждённая распоряжением Правительства Российской Федерации от 31 марта 2022 года №678-р. </w:t>
      </w:r>
      <w:r>
        <w:fldChar w:fldCharType="begin"/>
      </w:r>
      <w:r>
        <w:instrText xml:space="preserve"> HYPERLINK "https://moserov.ru/images/0918/_%D0%A2%D1%80%D0%B5%D0%B1%D0%BE%D0%B2%D0%B0%D0%BD%D0%B8%D1%8F_%D0%BA_%D0%94%D0%9E%D0%9E%D0%9F_2023-24_7db3d.docx"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fldChar w:fldCharType="end"/>
      </w:r>
    </w:p>
    <w:p w14:paraId="691DC932">
      <w:pPr>
        <w:pStyle w:val="34"/>
        <w:numPr>
          <w:ilvl w:val="0"/>
          <w:numId w:val="7"/>
        </w:numPr>
        <w:shd w:val="clear" w:color="auto" w:fill="FFFFFF"/>
        <w:spacing w:line="360" w:lineRule="auto"/>
        <w:ind w:left="0" w:firstLine="709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Приказ Министерства просвещения Российской Федерации от 27.07.2022 №629</w:t>
      </w:r>
      <w:r>
        <w:rPr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color w:val="000000" w:themeColor="text1"/>
          <w:sz w:val="28"/>
          <w:szCs w:val="28"/>
        </w:rPr>
        <w:t>. </w:t>
      </w:r>
      <w:r>
        <w:fldChar w:fldCharType="begin"/>
      </w:r>
      <w:r>
        <w:instrText xml:space="preserve"> HYPERLINK "http://xn--h1albh.xn--p1ai/wp-content/uploads/2023/07/Pedagogi-dop.-obrazovaniya.-Adresnye-metodrekomendacii.-2023-2024-uch.-g..pdf"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fldChar w:fldCharType="end"/>
      </w:r>
      <w:r>
        <w:fldChar w:fldCharType="begin"/>
      </w:r>
      <w:r>
        <w:instrText xml:space="preserve"> HYPERLINK "https://sds-shkola.ru/f/o_poryadke_razrabotki_i_utv_doop.pdf"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fldChar w:fldCharType="end"/>
      </w:r>
    </w:p>
    <w:p w14:paraId="186BD61F">
      <w:pPr>
        <w:shd w:val="clear" w:color="auto" w:fill="FFFFFF"/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>.Приказ Министерства труда и социальной защиты Российской Федерации от 22.09.2021 №652н</w:t>
      </w:r>
      <w:r>
        <w:rPr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«Об утверждении профессионального стандарта «Педагог дополнительного образования детей и взрослых»</w:t>
      </w:r>
      <w:r>
        <w:rPr>
          <w:color w:val="000000" w:themeColor="text1"/>
          <w:sz w:val="28"/>
          <w:szCs w:val="28"/>
        </w:rPr>
        <w:t>. </w:t>
      </w:r>
      <w:r>
        <w:fldChar w:fldCharType="begin"/>
      </w:r>
      <w:r>
        <w:instrText xml:space="preserve"> HYPERLINK "https://moserov.ru/images/0918/_%D0%A2%D1%80%D0%B5%D0%B1%D0%BE%D0%B2%D0%B0%D0%BD%D0%B8%D1%8F_%D0%BA_%D0%94%D0%9E%D0%9E%D0%9F_2023-24_7db3d.docx"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fldChar w:fldCharType="end"/>
      </w:r>
    </w:p>
    <w:p w14:paraId="1023D3C8">
      <w:pPr>
        <w:shd w:val="clear" w:color="auto" w:fill="FFFFFF"/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5.</w:t>
      </w:r>
      <w:r>
        <w:rPr>
          <w:bCs/>
          <w:color w:val="000000" w:themeColor="text1"/>
          <w:sz w:val="28"/>
          <w:szCs w:val="28"/>
        </w:rPr>
        <w:t>Письмо Минобрнауки России от 18.11.2015 №09-3242</w:t>
      </w:r>
      <w:r>
        <w:rPr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14:paraId="67C4CE2A">
      <w:pPr>
        <w:pStyle w:val="34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педагога:</w:t>
      </w:r>
    </w:p>
    <w:p w14:paraId="67C8C9EE">
      <w:pPr>
        <w:pStyle w:val="34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 Асмолов, А.Г. Человек в информационном поле и информационные поля / В.А. Шилова,А.Г. Асмолов // Мир психологии. - 2004. - № 1. - С. 179-206. </w:t>
      </w:r>
    </w:p>
    <w:p w14:paraId="4F47BBD3">
      <w:pPr>
        <w:pStyle w:val="34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 Белоногова Н. И. Интернет в жизни подростка // Научно-методический электронный журнал «Концепт». – 2013. </w:t>
      </w:r>
    </w:p>
    <w:p w14:paraId="4DD3C4EA">
      <w:pPr>
        <w:pStyle w:val="34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3 Бучкова, А. Современные гаджеты, девайсы и интернет. Как воспитывать детей в такихусловиях? / А. Бучкова // Дошкольное воспитание. - 2017. - № 1. - С. 67-73</w:t>
      </w:r>
    </w:p>
    <w:p w14:paraId="6D28F7E3">
      <w:pPr>
        <w:pStyle w:val="34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4 Дерендяева, Наталия Степановна. Структура, критерии, уровни и показатели сформированности культуры и информационной безопасности школьников / Н.С. Дерендяева // Наука и школа. - 2016. - № 5. - С. 190-195.</w:t>
      </w:r>
    </w:p>
    <w:p w14:paraId="20020662">
      <w:pPr>
        <w:pStyle w:val="34"/>
        <w:spacing w:line="360" w:lineRule="auto"/>
        <w:ind w:left="0" w:firstLine="709"/>
        <w:jc w:val="both"/>
        <w:rPr>
          <w:b/>
          <w:sz w:val="32"/>
          <w:szCs w:val="28"/>
        </w:rPr>
      </w:pPr>
      <w:r>
        <w:rPr>
          <w:sz w:val="28"/>
        </w:rPr>
        <w:t xml:space="preserve"> 5 Охрана жизни и здоровья детей в Интернете // Начальное образование. - 2019. - № 2. С. 11-13. 6 Романова, Евгения Сергеевна. Особенности использования видеоигр и социальных сетей молодыми людьми / Е.С. Романова, С.Б. Шубин // Системная психология и социология. - 2017. - № 3 (23). - С. 48-55.</w:t>
      </w:r>
    </w:p>
    <w:p w14:paraId="06BD7221">
      <w:pPr>
        <w:pStyle w:val="34"/>
      </w:pPr>
    </w:p>
    <w:p w14:paraId="38CB2C53">
      <w:pPr>
        <w:pStyle w:val="34"/>
        <w:ind w:left="0"/>
        <w:jc w:val="center"/>
        <w:rPr>
          <w:b/>
          <w:sz w:val="28"/>
        </w:rPr>
      </w:pPr>
      <w:r>
        <w:rPr>
          <w:b/>
          <w:sz w:val="28"/>
        </w:rPr>
        <w:t>Список литературы для обучающихся и родителей:</w:t>
      </w:r>
    </w:p>
    <w:p w14:paraId="486D68AE">
      <w:pPr>
        <w:pStyle w:val="34"/>
        <w:ind w:left="0"/>
        <w:jc w:val="center"/>
        <w:rPr>
          <w:b/>
          <w:sz w:val="28"/>
        </w:rPr>
      </w:pPr>
    </w:p>
    <w:p w14:paraId="7EF08997">
      <w:pPr>
        <w:pStyle w:val="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Угринович Н. Д. Информатика и ИКТ: учебник для 5 класса. 3-е изд. – М.:БИНОМ. Лаборатория знаний, 2010. – 178 с.: ил.</w:t>
      </w:r>
    </w:p>
    <w:p w14:paraId="372747B3">
      <w:pPr>
        <w:pStyle w:val="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Угринович Н. Д. Информатика и ИКТ: учебник для 6 класса. 3-е изд. – М.:БИНОМ. Лаборатория знаний, 2010. – 178 с.: ил.</w:t>
      </w:r>
    </w:p>
    <w:p w14:paraId="51EBB0F2">
      <w:pPr>
        <w:pStyle w:val="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Угринович Н. Д. Информатика и ИКТ: учебник для 7 класса. 3-е изд. – М.:БИНОМ. Лаборатория знаний, 2010. – 178 с.: ил.</w:t>
      </w:r>
    </w:p>
    <w:p w14:paraId="4FC754AA">
      <w:pPr>
        <w:pStyle w:val="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Угринович Н. Д. Информатика и ИКТ: учебник для 8 класса. 3-е изд. – М.:БИНОМ. Лаборатория знаний, 2010. – 178 с.: ил.</w:t>
      </w:r>
    </w:p>
    <w:p w14:paraId="773AAF43">
      <w:pPr>
        <w:pStyle w:val="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Угринович Н. Д. Информатика и ИКТ: учебник для 9 класса. 3-е изд. – М.:БИНОМ. Лаборатория знаний, 2010. – 295 с.: ил.</w:t>
      </w:r>
    </w:p>
    <w:p w14:paraId="39366FE8">
      <w:pPr>
        <w:pStyle w:val="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Персональный компьютер: настройка и техническая поддержка: Методическое пособие для учителя. – 2-е изд. – М.: БИНОМ. Лаборатория знаний, 2007. – 79 с.: ил.</w:t>
      </w:r>
    </w:p>
    <w:p w14:paraId="2D03CF4B">
      <w:pPr>
        <w:pStyle w:val="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Семёнов А. Л.. Информатика. 3 – 4 классы. Учеб. для общеобразоват. учреждений. Ч. 2 / А. Л. Семёнов, Т. А. Рудченко. – 2-е изд. – М.: Просвещение: Ин-т новых технологий, 2010. – 104 с.: ил.</w:t>
      </w:r>
    </w:p>
    <w:p w14:paraId="5F8D907D">
      <w:pPr>
        <w:pStyle w:val="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Семёнов А. Л.. Информатика. 4 класс. Учеб. для общеобразоват. учреждений. Ч. 3 / А. Л. Семёнов, Т. А. Рудченко. – 2-е изд. – М.: Просвещение: Ин-т новых технологий, 2010. – 104 с.: ил.</w:t>
      </w:r>
    </w:p>
    <w:p w14:paraId="087912AC">
      <w:pPr>
        <w:pStyle w:val="34"/>
        <w:ind w:left="0"/>
        <w:jc w:val="center"/>
        <w:rPr>
          <w:b/>
          <w:sz w:val="28"/>
        </w:rPr>
      </w:pPr>
    </w:p>
    <w:sectPr>
      <w:pgSz w:w="11906" w:h="16838"/>
      <w:pgMar w:top="567" w:right="567" w:bottom="567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altName w:val="Lath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A73D5"/>
    <w:multiLevelType w:val="multilevel"/>
    <w:tmpl w:val="0C1A73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96524"/>
    <w:multiLevelType w:val="multilevel"/>
    <w:tmpl w:val="3549652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>
    <w:nsid w:val="36796BEE"/>
    <w:multiLevelType w:val="multilevel"/>
    <w:tmpl w:val="36796BE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>
    <w:nsid w:val="37A74FBB"/>
    <w:multiLevelType w:val="multilevel"/>
    <w:tmpl w:val="37A74F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B9F3E4F"/>
    <w:multiLevelType w:val="multilevel"/>
    <w:tmpl w:val="5B9F3E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5">
    <w:nsid w:val="5BF03CE9"/>
    <w:multiLevelType w:val="multilevel"/>
    <w:tmpl w:val="5BF03CE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6">
    <w:nsid w:val="683219CE"/>
    <w:multiLevelType w:val="multilevel"/>
    <w:tmpl w:val="683219C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40CA5"/>
    <w:rsid w:val="00140CA5"/>
    <w:rsid w:val="004760C1"/>
    <w:rsid w:val="00591EFE"/>
    <w:rsid w:val="009B346C"/>
    <w:rsid w:val="009D7928"/>
    <w:rsid w:val="00A426DD"/>
    <w:rsid w:val="00AF0E6A"/>
    <w:rsid w:val="00CD42D1"/>
    <w:rsid w:val="00EB5EAD"/>
    <w:rsid w:val="39D3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next w:val="1"/>
    <w:link w:val="56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79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5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78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basedOn w:val="1"/>
    <w:next w:val="1"/>
    <w:link w:val="55"/>
    <w:qFormat/>
    <w:uiPriority w:val="9"/>
    <w:pPr>
      <w:keepNext/>
      <w:keepLines/>
      <w:spacing w:before="200"/>
      <w:outlineLvl w:val="4"/>
    </w:pPr>
    <w:rPr>
      <w:rFonts w:asciiTheme="majorHAnsi" w:hAnsiTheme="majorHAnsi"/>
      <w:color w:val="244061" w:themeColor="accent1" w:themeShade="8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eastAsia="Times New Roman" w:cs="Times New Roman" w:asciiTheme="minorHAnsi" w:hAnsiTheme="minorHAnsi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64"/>
    <w:qFormat/>
    <w:uiPriority w:val="0"/>
    <w:rPr>
      <w:rFonts w:ascii="Tahoma" w:hAnsi="Tahoma"/>
      <w:sz w:val="16"/>
    </w:rPr>
  </w:style>
  <w:style w:type="paragraph" w:styleId="12">
    <w:name w:val="caption"/>
    <w:basedOn w:val="1"/>
    <w:link w:val="76"/>
    <w:uiPriority w:val="0"/>
    <w:pPr>
      <w:spacing w:before="120" w:after="120"/>
    </w:pPr>
    <w:rPr>
      <w:rFonts w:ascii="PT Astra Serif" w:hAnsi="PT Astra Serif"/>
      <w:i/>
    </w:rPr>
  </w:style>
  <w:style w:type="paragraph" w:styleId="13">
    <w:name w:val="toc 8"/>
    <w:next w:val="1"/>
    <w:link w:val="69"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6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66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40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47"/>
    <w:qFormat/>
    <w:uiPriority w:val="0"/>
    <w:pPr>
      <w:spacing w:after="120"/>
    </w:pPr>
  </w:style>
  <w:style w:type="paragraph" w:styleId="18">
    <w:name w:val="toc 1"/>
    <w:next w:val="1"/>
    <w:link w:val="59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9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54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0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6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70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77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List"/>
    <w:basedOn w:val="17"/>
    <w:link w:val="46"/>
    <w:qFormat/>
    <w:uiPriority w:val="0"/>
    <w:rPr>
      <w:rFonts w:ascii="PT Astra Serif" w:hAnsi="PT Astra Serif"/>
    </w:rPr>
  </w:style>
  <w:style w:type="paragraph" w:styleId="2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color w:val="auto"/>
      <w:szCs w:val="24"/>
    </w:rPr>
  </w:style>
  <w:style w:type="paragraph" w:styleId="27">
    <w:name w:val="Subtitle"/>
    <w:next w:val="1"/>
    <w:link w:val="75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basedOn w:val="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бычный1"/>
    <w:uiPriority w:val="0"/>
    <w:rPr>
      <w:rFonts w:ascii="Times New Roman" w:hAnsi="Times New Roman"/>
      <w:color w:val="000000"/>
      <w:sz w:val="24"/>
    </w:rPr>
  </w:style>
  <w:style w:type="character" w:customStyle="1" w:styleId="30">
    <w:name w:val="Оглавление 2 Знак"/>
    <w:link w:val="21"/>
    <w:qFormat/>
    <w:uiPriority w:val="0"/>
    <w:rPr>
      <w:rFonts w:ascii="XO Thames" w:hAnsi="XO Thames"/>
      <w:sz w:val="28"/>
    </w:rPr>
  </w:style>
  <w:style w:type="paragraph" w:customStyle="1" w:styleId="31">
    <w:name w:val="Верхний колонтитул Знак"/>
    <w:basedOn w:val="32"/>
    <w:link w:val="33"/>
    <w:qFormat/>
    <w:uiPriority w:val="0"/>
    <w:rPr>
      <w:rFonts w:ascii="Times New Roman" w:hAnsi="Times New Roman"/>
      <w:sz w:val="24"/>
    </w:rPr>
  </w:style>
  <w:style w:type="paragraph" w:customStyle="1" w:styleId="32">
    <w:name w:val="Основной шрифт абзаца1"/>
    <w:qFormat/>
    <w:uiPriority w:val="0"/>
    <w:rPr>
      <w:rFonts w:eastAsia="Times New Roman" w:cs="Times New Roman" w:asciiTheme="minorHAnsi" w:hAnsiTheme="minorHAnsi"/>
      <w:color w:val="000000"/>
      <w:lang w:val="ru-RU" w:eastAsia="ru-RU" w:bidi="ar-SA"/>
    </w:rPr>
  </w:style>
  <w:style w:type="character" w:customStyle="1" w:styleId="33">
    <w:name w:val="Верхний колонтитул Знак11"/>
    <w:basedOn w:val="7"/>
    <w:link w:val="31"/>
    <w:qFormat/>
    <w:uiPriority w:val="0"/>
    <w:rPr>
      <w:rFonts w:ascii="Times New Roman" w:hAnsi="Times New Roman"/>
      <w:sz w:val="24"/>
    </w:rPr>
  </w:style>
  <w:style w:type="paragraph" w:styleId="34">
    <w:name w:val="List Paragraph"/>
    <w:basedOn w:val="1"/>
    <w:link w:val="35"/>
    <w:qFormat/>
    <w:uiPriority w:val="34"/>
    <w:pPr>
      <w:ind w:left="720"/>
      <w:contextualSpacing/>
    </w:pPr>
  </w:style>
  <w:style w:type="character" w:customStyle="1" w:styleId="35">
    <w:name w:val="Абзац списка Знак"/>
    <w:basedOn w:val="29"/>
    <w:link w:val="34"/>
    <w:qFormat/>
    <w:uiPriority w:val="0"/>
  </w:style>
  <w:style w:type="character" w:customStyle="1" w:styleId="36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7">
    <w:name w:val="Верхний и нижний колонтитулы"/>
    <w:basedOn w:val="1"/>
    <w:link w:val="38"/>
    <w:qFormat/>
    <w:uiPriority w:val="0"/>
  </w:style>
  <w:style w:type="character" w:customStyle="1" w:styleId="38">
    <w:name w:val="Верхний и нижний колонтитулы1"/>
    <w:basedOn w:val="29"/>
    <w:link w:val="37"/>
    <w:qFormat/>
    <w:uiPriority w:val="0"/>
  </w:style>
  <w:style w:type="character" w:customStyle="1" w:styleId="39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40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41">
    <w:name w:val="Заголовок"/>
    <w:basedOn w:val="1"/>
    <w:next w:val="17"/>
    <w:link w:val="42"/>
    <w:qFormat/>
    <w:uiPriority w:val="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42">
    <w:name w:val="Заголовок1"/>
    <w:basedOn w:val="29"/>
    <w:link w:val="41"/>
    <w:qFormat/>
    <w:uiPriority w:val="0"/>
    <w:rPr>
      <w:rFonts w:ascii="PT Astra Serif" w:hAnsi="PT Astra Serif"/>
      <w:sz w:val="28"/>
    </w:rPr>
  </w:style>
  <w:style w:type="paragraph" w:customStyle="1" w:styleId="43">
    <w:name w:val="Endnote"/>
    <w:link w:val="44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4">
    <w:name w:val="Endnote1"/>
    <w:link w:val="43"/>
    <w:qFormat/>
    <w:uiPriority w:val="0"/>
    <w:rPr>
      <w:rFonts w:ascii="XO Thames" w:hAnsi="XO Thames"/>
      <w:sz w:val="22"/>
    </w:rPr>
  </w:style>
  <w:style w:type="character" w:customStyle="1" w:styleId="45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6">
    <w:name w:val="Список Знак"/>
    <w:basedOn w:val="47"/>
    <w:link w:val="25"/>
    <w:qFormat/>
    <w:uiPriority w:val="0"/>
    <w:rPr>
      <w:rFonts w:ascii="PT Astra Serif" w:hAnsi="PT Astra Serif"/>
    </w:rPr>
  </w:style>
  <w:style w:type="character" w:customStyle="1" w:styleId="47">
    <w:name w:val="Основной текст Знак1"/>
    <w:basedOn w:val="29"/>
    <w:link w:val="17"/>
    <w:qFormat/>
    <w:uiPriority w:val="0"/>
  </w:style>
  <w:style w:type="paragraph" w:customStyle="1" w:styleId="48">
    <w:name w:val="Основной текст Знак"/>
    <w:basedOn w:val="32"/>
    <w:link w:val="49"/>
    <w:qFormat/>
    <w:uiPriority w:val="0"/>
    <w:rPr>
      <w:rFonts w:ascii="Times New Roman" w:hAnsi="Times New Roman"/>
      <w:sz w:val="24"/>
    </w:rPr>
  </w:style>
  <w:style w:type="character" w:customStyle="1" w:styleId="49">
    <w:name w:val="Основной текст Знак11"/>
    <w:basedOn w:val="7"/>
    <w:link w:val="48"/>
    <w:qFormat/>
    <w:uiPriority w:val="0"/>
    <w:rPr>
      <w:rFonts w:ascii="Times New Roman" w:hAnsi="Times New Roman"/>
      <w:sz w:val="24"/>
    </w:rPr>
  </w:style>
  <w:style w:type="paragraph" w:customStyle="1" w:styleId="50">
    <w:name w:val="Style4"/>
    <w:basedOn w:val="1"/>
    <w:link w:val="51"/>
    <w:qFormat/>
    <w:uiPriority w:val="0"/>
    <w:pPr>
      <w:widowControl w:val="0"/>
      <w:spacing w:line="220" w:lineRule="exact"/>
      <w:ind w:firstLine="514"/>
      <w:jc w:val="both"/>
    </w:pPr>
  </w:style>
  <w:style w:type="character" w:customStyle="1" w:styleId="51">
    <w:name w:val="Style41"/>
    <w:basedOn w:val="29"/>
    <w:link w:val="50"/>
    <w:qFormat/>
    <w:uiPriority w:val="0"/>
  </w:style>
  <w:style w:type="paragraph" w:customStyle="1" w:styleId="52">
    <w:name w:val="Указатель1"/>
    <w:basedOn w:val="1"/>
    <w:link w:val="53"/>
    <w:qFormat/>
    <w:uiPriority w:val="0"/>
    <w:rPr>
      <w:rFonts w:ascii="PT Astra Serif" w:hAnsi="PT Astra Serif"/>
    </w:rPr>
  </w:style>
  <w:style w:type="character" w:customStyle="1" w:styleId="53">
    <w:name w:val="Указатель11"/>
    <w:basedOn w:val="29"/>
    <w:link w:val="52"/>
    <w:qFormat/>
    <w:uiPriority w:val="0"/>
    <w:rPr>
      <w:rFonts w:ascii="PT Astra Serif" w:hAnsi="PT Astra Serif"/>
    </w:rPr>
  </w:style>
  <w:style w:type="character" w:customStyle="1" w:styleId="54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55">
    <w:name w:val="Заголовок 5 Знак"/>
    <w:basedOn w:val="29"/>
    <w:link w:val="6"/>
    <w:qFormat/>
    <w:uiPriority w:val="0"/>
    <w:rPr>
      <w:rFonts w:asciiTheme="majorHAnsi" w:hAnsiTheme="majorHAnsi"/>
      <w:color w:val="244061" w:themeColor="accent1" w:themeShade="80"/>
    </w:rPr>
  </w:style>
  <w:style w:type="character" w:customStyle="1" w:styleId="56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57">
    <w:name w:val="Footnote"/>
    <w:link w:val="58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8">
    <w:name w:val="Footnote1"/>
    <w:link w:val="57"/>
    <w:qFormat/>
    <w:uiPriority w:val="0"/>
    <w:rPr>
      <w:rFonts w:ascii="XO Thames" w:hAnsi="XO Thames"/>
      <w:sz w:val="22"/>
    </w:rPr>
  </w:style>
  <w:style w:type="character" w:customStyle="1" w:styleId="59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60">
    <w:name w:val="Текст выноски Знак"/>
    <w:basedOn w:val="32"/>
    <w:link w:val="61"/>
    <w:qFormat/>
    <w:uiPriority w:val="0"/>
    <w:rPr>
      <w:rFonts w:ascii="Tahoma" w:hAnsi="Tahoma"/>
      <w:sz w:val="16"/>
    </w:rPr>
  </w:style>
  <w:style w:type="character" w:customStyle="1" w:styleId="61">
    <w:name w:val="Текст выноски Знак11"/>
    <w:basedOn w:val="7"/>
    <w:link w:val="60"/>
    <w:qFormat/>
    <w:uiPriority w:val="0"/>
    <w:rPr>
      <w:rFonts w:ascii="Tahoma" w:hAnsi="Tahoma"/>
      <w:sz w:val="16"/>
    </w:rPr>
  </w:style>
  <w:style w:type="paragraph" w:customStyle="1" w:styleId="62">
    <w:name w:val="Header and Footer"/>
    <w:link w:val="63"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63">
    <w:name w:val="Header and Footer1"/>
    <w:link w:val="62"/>
    <w:qFormat/>
    <w:uiPriority w:val="0"/>
    <w:rPr>
      <w:rFonts w:ascii="XO Thames" w:hAnsi="XO Thames"/>
      <w:sz w:val="20"/>
    </w:rPr>
  </w:style>
  <w:style w:type="character" w:customStyle="1" w:styleId="64">
    <w:name w:val="Текст выноски Знак1"/>
    <w:basedOn w:val="29"/>
    <w:link w:val="11"/>
    <w:uiPriority w:val="0"/>
    <w:rPr>
      <w:rFonts w:ascii="Tahoma" w:hAnsi="Tahoma"/>
      <w:sz w:val="16"/>
    </w:rPr>
  </w:style>
  <w:style w:type="character" w:customStyle="1" w:styleId="65">
    <w:name w:val="Верхний колонтитул Знак1"/>
    <w:basedOn w:val="29"/>
    <w:link w:val="14"/>
    <w:qFormat/>
    <w:uiPriority w:val="0"/>
  </w:style>
  <w:style w:type="character" w:customStyle="1" w:styleId="66">
    <w:name w:val="Оглавление 9 Знак"/>
    <w:link w:val="15"/>
    <w:qFormat/>
    <w:uiPriority w:val="0"/>
    <w:rPr>
      <w:rFonts w:ascii="XO Thames" w:hAnsi="XO Thames"/>
      <w:sz w:val="28"/>
    </w:rPr>
  </w:style>
  <w:style w:type="paragraph" w:customStyle="1" w:styleId="67">
    <w:name w:val="Обычный (веб)1"/>
    <w:basedOn w:val="1"/>
    <w:link w:val="68"/>
    <w:qFormat/>
    <w:uiPriority w:val="0"/>
    <w:pPr>
      <w:spacing w:before="28" w:after="28" w:line="100" w:lineRule="atLeast"/>
    </w:pPr>
  </w:style>
  <w:style w:type="character" w:customStyle="1" w:styleId="68">
    <w:name w:val="Обычный (веб)11"/>
    <w:basedOn w:val="29"/>
    <w:link w:val="67"/>
    <w:qFormat/>
    <w:uiPriority w:val="0"/>
  </w:style>
  <w:style w:type="character" w:customStyle="1" w:styleId="6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70">
    <w:name w:val="Оглавление 5 Знак"/>
    <w:link w:val="23"/>
    <w:qFormat/>
    <w:uiPriority w:val="0"/>
    <w:rPr>
      <w:rFonts w:ascii="XO Thames" w:hAnsi="XO Thames"/>
      <w:sz w:val="28"/>
    </w:rPr>
  </w:style>
  <w:style w:type="paragraph" w:styleId="71">
    <w:name w:val="No Spacing"/>
    <w:basedOn w:val="1"/>
    <w:link w:val="72"/>
    <w:qFormat/>
    <w:uiPriority w:val="0"/>
    <w:rPr>
      <w:rFonts w:asciiTheme="minorHAnsi" w:hAnsiTheme="minorHAnsi"/>
      <w:sz w:val="22"/>
    </w:rPr>
  </w:style>
  <w:style w:type="character" w:customStyle="1" w:styleId="72">
    <w:name w:val="Без интервала Знак"/>
    <w:basedOn w:val="29"/>
    <w:link w:val="71"/>
    <w:qFormat/>
    <w:uiPriority w:val="0"/>
    <w:rPr>
      <w:rFonts w:asciiTheme="minorHAnsi" w:hAnsiTheme="minorHAnsi"/>
      <w:color w:val="000000"/>
      <w:sz w:val="22"/>
    </w:rPr>
  </w:style>
  <w:style w:type="paragraph" w:customStyle="1" w:styleId="73">
    <w:name w:val="Font Style43"/>
    <w:link w:val="74"/>
    <w:qFormat/>
    <w:uiPriority w:val="0"/>
    <w:rPr>
      <w:rFonts w:ascii="Times New Roman" w:hAnsi="Times New Roman" w:eastAsia="Times New Roman" w:cs="Times New Roman"/>
      <w:color w:val="000000"/>
      <w:sz w:val="18"/>
      <w:lang w:val="ru-RU" w:eastAsia="ru-RU" w:bidi="ar-SA"/>
    </w:rPr>
  </w:style>
  <w:style w:type="character" w:customStyle="1" w:styleId="74">
    <w:name w:val="Font Style431"/>
    <w:link w:val="73"/>
    <w:qFormat/>
    <w:uiPriority w:val="0"/>
    <w:rPr>
      <w:rFonts w:ascii="Times New Roman" w:hAnsi="Times New Roman"/>
      <w:sz w:val="18"/>
    </w:rPr>
  </w:style>
  <w:style w:type="character" w:customStyle="1" w:styleId="75">
    <w:name w:val="Подзаголовок Знак"/>
    <w:link w:val="27"/>
    <w:qFormat/>
    <w:uiPriority w:val="0"/>
    <w:rPr>
      <w:rFonts w:ascii="XO Thames" w:hAnsi="XO Thames"/>
      <w:i/>
      <w:sz w:val="24"/>
    </w:rPr>
  </w:style>
  <w:style w:type="character" w:customStyle="1" w:styleId="76">
    <w:name w:val="Название объекта Знак"/>
    <w:basedOn w:val="29"/>
    <w:link w:val="12"/>
    <w:uiPriority w:val="0"/>
    <w:rPr>
      <w:rFonts w:ascii="PT Astra Serif" w:hAnsi="PT Astra Serif"/>
      <w:i/>
      <w:sz w:val="24"/>
    </w:rPr>
  </w:style>
  <w:style w:type="character" w:customStyle="1" w:styleId="77">
    <w:name w:val="Название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78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79">
    <w:name w:val="Заголовок 2 Знак"/>
    <w:link w:val="3"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2090</Words>
  <Characters>11915</Characters>
  <Lines>99</Lines>
  <Paragraphs>27</Paragraphs>
  <TotalTime>70</TotalTime>
  <ScaleCrop>false</ScaleCrop>
  <LinksUpToDate>false</LinksUpToDate>
  <CharactersWithSpaces>13978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2024-10-01T10:46:00Z</dcterms:created>
  <dc:creator>школа</dc:creator>
  <cp:lastModifiedBy>Мария Зырянкина</cp:lastModifiedBy>
  <dcterms:modified xsi:type="dcterms:W3CDTF">2024-11-05T08:46:52Z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2364360533DA465FB30E64F1C1C95BDE_12</vt:lpwstr>
  </property>
</Properties>
</file>