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2E2F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</w:t>
      </w:r>
      <w:bookmarkStart w:id="0" w:name="_GoBack"/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6373495" cy="8759825"/>
            <wp:effectExtent l="0" t="0" r="12065" b="3175"/>
            <wp:docPr id="1" name="Изображение 1" descr="2024-11-05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87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3D9F47">
      <w:pPr>
        <w:spacing w:before="0" w:after="0" w:line="240" w:lineRule="auto"/>
        <w:jc w:val="center"/>
        <w:rPr>
          <w:rFonts w:hint="default" w:ascii="Times New Roman" w:hAnsi="Times New Roman" w:eastAsia="Calibri"/>
          <w:sz w:val="28"/>
          <w:szCs w:val="28"/>
        </w:rPr>
      </w:pPr>
    </w:p>
    <w:p w14:paraId="4E8C50A3"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ПОЯСНИТЕЛЬНАЯ ЗАПИСКА</w:t>
      </w:r>
    </w:p>
    <w:p w14:paraId="2533D152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Рабочая программа кружка составлена в соответствии с федеральным компонентом Государственного образовательного стандарта основного общего образования по предмету.</w:t>
      </w:r>
    </w:p>
    <w:p w14:paraId="7CA474E6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Рабочая программа составлена на основе Программы для общеобразовательных учреждений (сост. Т.А.Бурмистрова), конкретизирует содержание предметных тем образовательного стандарта и дает примерное распределение учебных часов по темам курса.</w:t>
      </w:r>
    </w:p>
    <w:p w14:paraId="35A074F4"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Кружок предназначен для учащихся 9 классов. На занятия выделяется 1 час в неделю (34 ч в год), в соответствии с чем и составлена данная программа. </w:t>
      </w:r>
    </w:p>
    <w:p w14:paraId="768782F8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Она предусматривает изучение отдельных вопросов, непосредственно примыкающих к основному курсу и углубляющих его через включение более сложных задач, исторических сведений, материала занимательного характера  при минимальном расширении теоретического материала. Программа предусматривает доступность излагаемого материала для учащихся и планомерное развитие их интереса к предмету.</w:t>
      </w:r>
    </w:p>
    <w:p w14:paraId="7B63D9E9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Изучение программного материала основано на использовании укрупнения дидактических единиц, что позволяет учащимся за короткий срок повторить и закрепить программу основной школы по математике. Сложность задач нарастает постепенно. Перед рассмотрением задач повышенной трудности рассматривается решение более простых, входящих как составная часть в решение сложных.</w:t>
      </w:r>
    </w:p>
    <w:p w14:paraId="2CE36AC7">
      <w:pPr>
        <w:spacing w:before="0"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Цели кружка</w:t>
      </w:r>
    </w:p>
    <w:p w14:paraId="359877DC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Основная задача обучения математике в основной школе – обеспечить прочное и сознательное овладение обучающимися системой математических знаний, умений и навыков, необходимых в повседневной жизни и трудовой деятельности каждому члену современного общества.</w:t>
      </w:r>
    </w:p>
    <w:p w14:paraId="011ABFE8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Однако часть школьников по различным причинам не может усваивать ряд разделов математики, что влечет за собой неудовлетворительные знания при изучении предметов естественного цикла.</w:t>
      </w:r>
    </w:p>
    <w:p w14:paraId="3D1CD0B5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закрепления у обучающихся знаний, умений и навыков, полученных в курсе математики основной школы, был организован данный кружок. Для учащихся, которые пока не проявляют заметной склонности к математике, эти занятия могут стать толчком в развитии интереса к  предмету и вызвать желание узнать больше. </w:t>
      </w:r>
    </w:p>
    <w:p w14:paraId="2F660376"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Основные цели кружка:</w:t>
      </w:r>
    </w:p>
    <w:p w14:paraId="1424D344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привитие интереса учащимся к математике;</w:t>
      </w:r>
    </w:p>
    <w:p w14:paraId="28AD395B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углубление и расширение знаний обучающихся по математике;</w:t>
      </w:r>
    </w:p>
    <w:p w14:paraId="15B1187C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математического кругозора, мышления, исследовательских умений учащихся</w:t>
      </w:r>
    </w:p>
    <w:p w14:paraId="21FB97E0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воспитание у школьников настойчивости, инициативы, самостоятельности.</w:t>
      </w:r>
    </w:p>
    <w:p w14:paraId="42CEA43A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Задачи кружка</w:t>
      </w:r>
    </w:p>
    <w:p w14:paraId="1D3F7548">
      <w:pPr>
        <w:numPr>
          <w:ilvl w:val="0"/>
          <w:numId w:val="2"/>
        </w:numPr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Научить учащихся выполнять тождественные преобразования выражений.</w:t>
      </w:r>
    </w:p>
    <w:p w14:paraId="6012AFE6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Научить учащихся основным приемам решения уравнений, неравенств и их систем.</w:t>
      </w:r>
    </w:p>
    <w:p w14:paraId="7FC22D0D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Научить строить графики и читать их. </w:t>
      </w:r>
    </w:p>
    <w:p w14:paraId="0E694616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Научить различным приемам решения текстовых задач.</w:t>
      </w:r>
    </w:p>
    <w:p w14:paraId="6DC24190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Помочь овладеть рядом технических и интеллектуальных умений на уровне свободного их использования.</w:t>
      </w:r>
    </w:p>
    <w:p w14:paraId="39EE6CCA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Подготовить учащихся к ГИА по математике в 8-9 классах.</w:t>
      </w:r>
    </w:p>
    <w:p w14:paraId="7A58968B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Подготовить обучающихся к изучению математики в старшей школе или к поступлению в средние учебные заведения.</w:t>
      </w:r>
    </w:p>
    <w:p w14:paraId="19109922">
      <w:pPr>
        <w:widowControl w:val="0"/>
        <w:spacing w:before="120"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Результаты обучения</w:t>
      </w:r>
    </w:p>
    <w:p w14:paraId="257F8C5A">
      <w:pPr>
        <w:widowControl w:val="0"/>
        <w:spacing w:before="0" w:after="0" w:line="240" w:lineRule="auto"/>
        <w:ind w:firstLine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</w:t>
      </w:r>
    </w:p>
    <w:p w14:paraId="6DA0EE54">
      <w:pPr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СОДЕРЖАНИЕ ПРОГРАММЫ</w:t>
      </w:r>
    </w:p>
    <w:p w14:paraId="1C0B7B11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Числа и выражения. Преобразование выражений. (5 ч)</w:t>
      </w:r>
    </w:p>
    <w:p w14:paraId="3B883743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Делимость натуральных чисел. Приближенные значения. Степень с целым показателем. Квадратный корень. Корень третьей степени. </w:t>
      </w:r>
    </w:p>
    <w:p w14:paraId="7148A66E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Числовые выражения и выражения с переменными. Преобразование алгебраических выражений с помощью формул сокращенного умножения. Исторический очерк.</w:t>
      </w:r>
    </w:p>
    <w:p w14:paraId="48D5D9E0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Дробно-рациональные выражения. Тождественные преобразования дробно-рациональных выражений.</w:t>
      </w:r>
    </w:p>
    <w:p w14:paraId="7B0D0ADD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Иррациональные числа. Действия с иррациональными числами. Миф об иррациональных числах. Два замечательных иррациональных числа.</w:t>
      </w:r>
    </w:p>
    <w:p w14:paraId="7D45AC83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Уравнения. Системы уравнений. (4 ч)</w:t>
      </w:r>
    </w:p>
    <w:p w14:paraId="2B3458EA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понятия уравнения. Исторический очерк.</w:t>
      </w:r>
    </w:p>
    <w:p w14:paraId="6076FC0A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Равносильность уравнений, их систем. Следствие из уравнения и системы уравнений.</w:t>
      </w:r>
    </w:p>
    <w:p w14:paraId="368B9F9E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Основные методы решения рациональных уравнений: разложение на множители, введение новой переменной.</w:t>
      </w:r>
    </w:p>
    <w:p w14:paraId="43347F01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Квадратные уравнения. Исторический очерк. Теорема Виета. Решение квадратных уравнений.</w:t>
      </w:r>
    </w:p>
    <w:p w14:paraId="5788A7D1">
      <w:pPr>
        <w:widowControl w:val="0"/>
        <w:spacing w:before="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Квадратный трехчлен. Нахождение корней квадратного трехчлена. Разложение квадратного трехчлена на множители.</w:t>
      </w:r>
    </w:p>
    <w:p w14:paraId="3E53806D"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Основные приемы решения систем уравнений</w:t>
      </w:r>
    </w:p>
    <w:p w14:paraId="299A4D28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Неравенства. Системы неравенств. (3 ч)</w:t>
      </w:r>
    </w:p>
    <w:p w14:paraId="0A0E67C5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понятия неравенства. Исторический очерк.</w:t>
      </w:r>
    </w:p>
    <w:p w14:paraId="2582BC75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Равносильность неравенств, их систем. Свойства неравенств.</w:t>
      </w:r>
    </w:p>
    <w:p w14:paraId="3E734AB5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Решение неравенств. Метод интервалов – универсальный метод решения неравенств.</w:t>
      </w:r>
    </w:p>
    <w:p w14:paraId="58D98ACC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Метод оценки при решении неравенств.</w:t>
      </w:r>
    </w:p>
    <w:p w14:paraId="62F12CE6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Системы неравенств, основные методы их решения.</w:t>
      </w:r>
    </w:p>
    <w:p w14:paraId="493E2304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Прямоугольная система координат на плоскости. (2 ч)</w:t>
      </w:r>
    </w:p>
    <w:p w14:paraId="79DFAA6B">
      <w:pPr>
        <w:spacing w:before="0" w:after="0"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Уравнения прямой, параболы и гиперболы. Уравнение окружности. Исторический очерк.</w:t>
      </w:r>
    </w:p>
    <w:p w14:paraId="3F7D0642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Функции и их графики. (5 ч)</w:t>
      </w:r>
    </w:p>
    <w:p w14:paraId="69BDB0B8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понятия функции. Исторический очерк.</w:t>
      </w:r>
    </w:p>
    <w:p w14:paraId="37DEEAA3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Числовые функции, их графики. Функции в природе и технике.</w:t>
      </w:r>
    </w:p>
    <w:p w14:paraId="1CC65393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Свойства графиков, чтение графиков.</w:t>
      </w:r>
    </w:p>
    <w:p w14:paraId="77BE0016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Элементарные приемы построения и преобразования графиков функций.</w:t>
      </w:r>
    </w:p>
    <w:p w14:paraId="3413FD2B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Графическое решение уравнений и их систем.</w:t>
      </w:r>
    </w:p>
    <w:p w14:paraId="4B3BDFA7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Графическое решение неравенств и их систем.</w:t>
      </w:r>
    </w:p>
    <w:p w14:paraId="67F560E7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Построение графиков «кусочных» функций.</w:t>
      </w:r>
    </w:p>
    <w:p w14:paraId="2630974B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Арифметическая и геометрическая прогрессии. (2 ч)</w:t>
      </w:r>
    </w:p>
    <w:p w14:paraId="79EC3D2A">
      <w:pPr>
        <w:spacing w:before="0" w:after="0"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Формула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n</w:t>
      </w:r>
      <w:r>
        <w:rPr>
          <w:rFonts w:ascii="Times New Roman" w:hAnsi="Times New Roman" w:eastAsia="Calibri" w:cs="Times New Roman"/>
          <w:sz w:val="28"/>
          <w:szCs w:val="28"/>
        </w:rPr>
        <w:t xml:space="preserve">-ого члена.  Рекуррентная формула. Характеристическое свойство. Сумма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n</w:t>
      </w:r>
      <w:r>
        <w:rPr>
          <w:rFonts w:ascii="Times New Roman" w:hAnsi="Times New Roman" w:eastAsia="Calibri" w:cs="Times New Roman"/>
          <w:sz w:val="28"/>
          <w:szCs w:val="28"/>
        </w:rPr>
        <w:t>-первых членов. Комбинированные задачи.</w:t>
      </w:r>
    </w:p>
    <w:p w14:paraId="28680D8A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Текстовые задачи. (8 ч)</w:t>
      </w:r>
    </w:p>
    <w:p w14:paraId="68EB29B3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</w:r>
    </w:p>
    <w:p w14:paraId="4AAF3589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на равномерное движение.</w:t>
      </w:r>
    </w:p>
    <w:p w14:paraId="6553AF7E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на движение по реке.</w:t>
      </w:r>
    </w:p>
    <w:p w14:paraId="5C2570AA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на работу.</w:t>
      </w:r>
    </w:p>
    <w:p w14:paraId="4725EF24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на проценты.</w:t>
      </w:r>
    </w:p>
    <w:p w14:paraId="2F893374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на пропорциональные отношения.</w:t>
      </w:r>
    </w:p>
    <w:p w14:paraId="0C63AD88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Арифметические текстовые задачи.</w:t>
      </w:r>
    </w:p>
    <w:p w14:paraId="74FB605F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Задачи с геометрическими фигурами.</w:t>
      </w:r>
    </w:p>
    <w:p w14:paraId="57CA44AF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Логические задачи. Занимательные задачи.</w:t>
      </w:r>
    </w:p>
    <w:p w14:paraId="0C0C1496">
      <w:pPr>
        <w:widowControl w:val="0"/>
        <w:spacing w:before="0" w:after="0" w:line="240" w:lineRule="auto"/>
        <w:ind w:left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Нестандартные методы решения задач (графические методы, перебор вариантов).</w:t>
      </w:r>
    </w:p>
    <w:p w14:paraId="090EEB3F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Уравнения и неравенства с модулем. (1 ч)</w:t>
      </w:r>
    </w:p>
    <w:p w14:paraId="78101AAC">
      <w:pPr>
        <w:spacing w:before="0" w:after="0"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Определение модуля, свойства модуля, геометрический смысл модуля. Решение уравнений и неравенств с модулем различного типа.</w:t>
      </w:r>
    </w:p>
    <w:p w14:paraId="171FEF66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Уравнения и неравенства с параметром. (2ч)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1FB68811">
      <w:pPr>
        <w:spacing w:before="0" w:after="0"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Линейные уравнения и неравенства. Квадратные уравнения и неравенства. Применение теоремы Виета. Расположение квадратного уравнения относительно заданных точек. Уравнения с модулем.</w:t>
      </w:r>
    </w:p>
    <w:p w14:paraId="47B5766C">
      <w:pPr>
        <w:numPr>
          <w:ilvl w:val="0"/>
          <w:numId w:val="5"/>
        </w:numPr>
        <w:tabs>
          <w:tab w:val="left" w:pos="0"/>
        </w:tabs>
        <w:spacing w:before="0"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Итоговое занятие . (1 ч)</w:t>
      </w:r>
    </w:p>
    <w:p w14:paraId="68523CFD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ТЕМАТИЧЕСКИЙ ПЛАН  </w:t>
      </w:r>
    </w:p>
    <w:p w14:paraId="14C25859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92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910"/>
        <w:gridCol w:w="2911"/>
      </w:tblGrid>
      <w:tr w14:paraId="71AA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54B3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AD89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F9E7F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14:paraId="5409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1D6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2ECF2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Числа и выражения. Преобразование выражений.</w:t>
            </w:r>
          </w:p>
          <w:p w14:paraId="2EA0225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492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 ч</w:t>
            </w:r>
          </w:p>
        </w:tc>
      </w:tr>
      <w:tr w14:paraId="30BB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2CDA5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D2166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Уравнения. Системы уравнений.</w:t>
            </w:r>
          </w:p>
          <w:p w14:paraId="01BEB09D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5E7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 ч</w:t>
            </w:r>
          </w:p>
        </w:tc>
      </w:tr>
      <w:tr w14:paraId="2192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4DE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CB590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Неравенства. Системы неравенств.</w:t>
            </w:r>
          </w:p>
          <w:p w14:paraId="04FC372F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EB45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ч</w:t>
            </w:r>
          </w:p>
        </w:tc>
      </w:tr>
      <w:tr w14:paraId="6CCF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5EBF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7C45C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Прямоугольная система координат на плоскости.</w:t>
            </w:r>
          </w:p>
          <w:p w14:paraId="336F41EF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E45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ч</w:t>
            </w:r>
          </w:p>
        </w:tc>
      </w:tr>
      <w:tr w14:paraId="3803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428F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29F79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Функции и их графики.</w:t>
            </w:r>
          </w:p>
          <w:p w14:paraId="5A6EC8E8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504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 ч</w:t>
            </w:r>
          </w:p>
        </w:tc>
      </w:tr>
      <w:tr w14:paraId="4482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54B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C7FA5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Арифметическая и геометрическая прогрессии.</w:t>
            </w:r>
          </w:p>
          <w:p w14:paraId="509B4825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E9A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ч</w:t>
            </w:r>
          </w:p>
        </w:tc>
      </w:tr>
      <w:tr w14:paraId="698D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4CE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326E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Текстовые задачи.</w:t>
            </w:r>
          </w:p>
          <w:p w14:paraId="4A150350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5B6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 ч</w:t>
            </w:r>
          </w:p>
        </w:tc>
      </w:tr>
      <w:tr w14:paraId="5E53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4E06F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BA57C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Уравнения и неравенства с модулем.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78D1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</w:t>
            </w:r>
          </w:p>
        </w:tc>
      </w:tr>
      <w:tr w14:paraId="7A6A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52F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0C7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Уравнения и неравенства с параметром.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759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2ч</w:t>
            </w:r>
          </w:p>
        </w:tc>
      </w:tr>
      <w:tr w14:paraId="39F4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AE5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F529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E09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ч</w:t>
            </w:r>
          </w:p>
        </w:tc>
      </w:tr>
      <w:tr w14:paraId="4A71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D94E5">
            <w:pPr>
              <w:spacing w:before="0" w:after="0" w:line="240" w:lineRule="auto"/>
              <w:contextualSpacing/>
              <w:jc w:val="righ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A7D5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34 часа</w:t>
            </w:r>
          </w:p>
        </w:tc>
      </w:tr>
    </w:tbl>
    <w:p w14:paraId="57D794F7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br w:type="page"/>
      </w:r>
    </w:p>
    <w:p w14:paraId="6E869D1F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УЧЕБНО-ТЕМАТИЧЕСКИЙ ПЛАН</w:t>
      </w:r>
    </w:p>
    <w:p w14:paraId="53A812BD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836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52"/>
        <w:gridCol w:w="3829"/>
      </w:tblGrid>
      <w:tr w14:paraId="6770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D6CA">
            <w:pPr>
              <w:tabs>
                <w:tab w:val="left" w:pos="0"/>
              </w:tabs>
              <w:spacing w:before="0" w:after="0" w:line="240" w:lineRule="auto"/>
              <w:ind w:left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7890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Занятие в теме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541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14:paraId="5C89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12248">
            <w:pPr>
              <w:numPr>
                <w:ilvl w:val="0"/>
                <w:numId w:val="6"/>
              </w:numPr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Числа и выражения. Преобразование выражений. (5 ч)</w:t>
            </w:r>
          </w:p>
          <w:p w14:paraId="707FD384">
            <w:pPr>
              <w:widowControl w:val="0"/>
              <w:tabs>
                <w:tab w:val="left" w:pos="0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931C2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</w:t>
            </w:r>
          </w:p>
          <w:p w14:paraId="5AD9C84F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Делимость натуральных чисел. Приближенные значения.</w:t>
            </w:r>
          </w:p>
          <w:p w14:paraId="4936D35D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2856E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Ввести понятия простого и составного числа. Свойства делимости. Признаки делимости на 2, 3, 5, 9,10. Определения НОД и НОК чисел.</w:t>
            </w:r>
          </w:p>
          <w:p w14:paraId="4E280B16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Правила округления чисел. Абсолютная и относительная погрешности.</w:t>
            </w:r>
          </w:p>
        </w:tc>
      </w:tr>
      <w:tr w14:paraId="113A0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6E41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419EC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</w:t>
            </w:r>
          </w:p>
          <w:p w14:paraId="0A2F0217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Степень с целым показателем. Квадратный корень. Корень третьей степени.</w:t>
            </w:r>
          </w:p>
          <w:p w14:paraId="59CFBEA0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8569830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C50C9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Ввести понятие степени с целым показателем. Применение свойств арифметического квадратного корня и корня третьей степени. Оценка квадратных корней  рациональными числами.</w:t>
            </w:r>
          </w:p>
        </w:tc>
      </w:tr>
      <w:tr w14:paraId="218D4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7D18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5A7E8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3</w:t>
            </w:r>
          </w:p>
          <w:p w14:paraId="6315F97E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Числовые выражения и выражения с переменными. Преобразование алгебраических выражений с помощью формул сокращенного умножения. Исторический очерк.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E16EB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числовыми выражениями,  выражениями с переменными, историческим очерком.  Научить выполнять преобразования алгебраических выражений с помощью формул сокращенного умножения.</w:t>
            </w:r>
          </w:p>
        </w:tc>
      </w:tr>
      <w:tr w14:paraId="0E963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E0FC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F5914">
            <w:pPr>
              <w:spacing w:before="0" w:after="0" w:line="240" w:lineRule="auto"/>
              <w:ind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4</w:t>
            </w:r>
          </w:p>
          <w:p w14:paraId="0C14EF02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Дробно-рациональные выражения. Тождественные преобразования дробно-рациональных выражений.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B0878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различными видами дробно-рациональных выражений. Научить выполнять тождественные преобразования дробно-рациональных выражений.</w:t>
            </w:r>
          </w:p>
          <w:p w14:paraId="1F0C456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B42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CAF8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2D74A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Иррациональные числа. Действия с иррациональными числами. Миф об иррациональных числах. Два замечательных иррациональных числа.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1AA0E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понятием иррационального числа, мифом об иррациональных числах, двумя замечательными иррациональными числами. Научить выполнять действия с иррациональными числами.</w:t>
            </w:r>
          </w:p>
          <w:p w14:paraId="10DF80A6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ED8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0CB67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Уравнения. Системы уравнений. (4 ч)</w:t>
            </w:r>
          </w:p>
          <w:p w14:paraId="07915B65">
            <w:pPr>
              <w:tabs>
                <w:tab w:val="left" w:pos="0"/>
              </w:tabs>
              <w:spacing w:before="0" w:after="0" w:line="240" w:lineRule="auto"/>
              <w:ind w:firstLine="34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20F1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6</w:t>
            </w:r>
          </w:p>
          <w:p w14:paraId="0A0E5F4B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Развитие понятия уравнения. Исторический очерк. Равносильность уравнений, их систем. Следствие из уравнения и системы уравнений.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55FA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развитием понятия уравнения, историческим очерком. Дать понятие равносильности уравнений, их систем, следствия из уравнения и системы уравнений.</w:t>
            </w:r>
          </w:p>
          <w:p w14:paraId="2AD58FF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CCC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EF28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5D027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7</w:t>
            </w:r>
          </w:p>
          <w:p w14:paraId="3423DC7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Основные методы решения рациональных уравнений: разложение на множители, введение новой переменной.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3C61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основными методами решения рациональных уравнений: разложение на множители, введение новой переменной. Формировать навык использования данных методов для решения уравнений.</w:t>
            </w:r>
          </w:p>
        </w:tc>
      </w:tr>
      <w:tr w14:paraId="451D1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FB02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582C">
            <w:pPr>
              <w:spacing w:before="0" w:after="0" w:line="240" w:lineRule="auto"/>
              <w:ind w:left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8</w:t>
            </w:r>
          </w:p>
          <w:p w14:paraId="6ED65B7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Квадратные уравнения. Исторический очерк. Теорема Виета. Решение квадратных уравнений.</w:t>
            </w:r>
          </w:p>
          <w:p w14:paraId="4E3637BB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Квадратный трехчлен. Нахождение корней квадратного трехчлена. Разложение квадратного трехчлена на множители.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663F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Дать понятие квадратного уравнения. Познакомить с историческим очерком. Формировать умение применять теорему Виета для решения квадратных уравнений.</w:t>
            </w:r>
          </w:p>
          <w:p w14:paraId="6811F9A7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Дать определение квадратного трехчлена. Формировать умения находить корни квадратного трехчлена, выполнять разложение квадратного трехчлена на множители.</w:t>
            </w:r>
          </w:p>
          <w:p w14:paraId="0B2793B4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312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4345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2E63B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9</w:t>
            </w:r>
          </w:p>
          <w:p w14:paraId="6AA7F17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Основные приемы решения систем уравнений.</w:t>
            </w:r>
          </w:p>
          <w:p w14:paraId="1F5A8243">
            <w:pPr>
              <w:spacing w:before="0" w:after="0" w:line="240" w:lineRule="auto"/>
              <w:ind w:left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D727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основными приемами решения систем уравнений. Формировать навыки использования основных приемов решения систем уравнений.</w:t>
            </w:r>
          </w:p>
        </w:tc>
      </w:tr>
      <w:tr w14:paraId="202D5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6C93A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Неравенства и системы неравенств (3 ч)</w:t>
            </w:r>
          </w:p>
          <w:p w14:paraId="1502B991">
            <w:pPr>
              <w:tabs>
                <w:tab w:val="left" w:pos="0"/>
              </w:tabs>
              <w:spacing w:before="0" w:after="0" w:line="240" w:lineRule="auto"/>
              <w:ind w:firstLine="34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8F9D6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10</w:t>
            </w:r>
          </w:p>
          <w:p w14:paraId="470DAFC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Развитие понятия неравенства. Исторический очерк.</w:t>
            </w:r>
          </w:p>
          <w:p w14:paraId="3DF64CE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Равносильность неравенств, их систем. Свойства неравенств. Решение неравенств. Метод интервалов – универсальный метод решения неравенств.</w:t>
            </w:r>
          </w:p>
          <w:p w14:paraId="27D1F800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880F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развитием понятия неравенства, историческим очерком.</w:t>
            </w:r>
          </w:p>
          <w:p w14:paraId="0B3918E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Ввести понятие равносильности неравенств, их систем. Формировать навыки применения свойств неравенств. Познакомить с основными приемами решения неравенств, в частности, с методом интервалов – универсальным методом решения неравенств. Формировать навыки решения неравенств методом интервалов.</w:t>
            </w:r>
          </w:p>
        </w:tc>
      </w:tr>
      <w:tr w14:paraId="40F0D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3FB7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CE4C8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11</w:t>
            </w:r>
          </w:p>
          <w:p w14:paraId="19D36CE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Метод оценки при решении неравенств.</w:t>
            </w:r>
          </w:p>
          <w:p w14:paraId="0DA9BB52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E5F44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метод оценки при решении неравенств.</w:t>
            </w:r>
          </w:p>
          <w:p w14:paraId="7B8D6A3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неравенств методом оценки.</w:t>
            </w:r>
          </w:p>
        </w:tc>
      </w:tr>
      <w:tr w14:paraId="418A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C46B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1D902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12</w:t>
            </w:r>
          </w:p>
          <w:p w14:paraId="1077C4A9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Системы неравенств, основные методы их решения.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24DF1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основными приемами решения систем неравенств. Формировать навыки использования основных приемов решения систем неравенств.</w:t>
            </w:r>
          </w:p>
        </w:tc>
      </w:tr>
      <w:tr w14:paraId="382E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12E41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Прямоугольная система координат на плоскости. (2 ч)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E3985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13</w:t>
            </w:r>
          </w:p>
          <w:p w14:paraId="12EEB5C3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Уравнения прямой, параболы и гиперболы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283C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Установка соответствия между графиком функции и ее аналитическим заданием. Геометрический смысл коэффициентов для уравнений прямой и параболы. Нахождение координат вершины параболы, точек пересечения параболы с осями. Принадлежность некоторой точки прямой или параболе.</w:t>
            </w:r>
          </w:p>
        </w:tc>
      </w:tr>
      <w:tr w14:paraId="79FD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FAFAE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89BD0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14</w:t>
            </w:r>
          </w:p>
          <w:p w14:paraId="700DF618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956FE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Установка соответствия между графиком функции и ее аналитическим заданием. Уравнение окружности с центром в начале координат, с центром в точке А(а;в). Принадлежность некоторой точки окружности.</w:t>
            </w:r>
          </w:p>
        </w:tc>
      </w:tr>
      <w:tr w14:paraId="2EEB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5C63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Функции и их графики</w:t>
            </w:r>
          </w:p>
          <w:p w14:paraId="4A867AD1">
            <w:pPr>
              <w:widowControl w:val="0"/>
              <w:tabs>
                <w:tab w:val="left" w:pos="0"/>
              </w:tabs>
              <w:spacing w:before="0" w:after="0" w:line="240" w:lineRule="auto"/>
              <w:ind w:left="3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(5 ч)</w:t>
            </w:r>
          </w:p>
          <w:p w14:paraId="05D340E5">
            <w:pPr>
              <w:tabs>
                <w:tab w:val="left" w:pos="0"/>
              </w:tabs>
              <w:spacing w:before="0" w:after="0" w:line="240" w:lineRule="auto"/>
              <w:ind w:firstLine="34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3FD02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15</w:t>
            </w:r>
          </w:p>
          <w:p w14:paraId="041F950F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Развитие понятия функции. Исторический очерк. Числовые функции, их графики. Функции в природе и технике.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B2A9B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развитие понятия функции, историческим очерком. Ввести понятие числовых функций, их графиков. Показать применение функции в природе и технике.</w:t>
            </w:r>
          </w:p>
          <w:p w14:paraId="5F5A27BC">
            <w:pPr>
              <w:spacing w:before="0" w:after="0" w:line="240" w:lineRule="auto"/>
              <w:ind w:left="33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8F8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1C9C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7DF55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16</w:t>
            </w:r>
          </w:p>
          <w:p w14:paraId="04550D4F">
            <w:pPr>
              <w:widowControl w:val="0"/>
              <w:spacing w:before="0"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Свойства графиков, чтение графиков.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B043B">
            <w:pPr>
              <w:widowControl w:val="0"/>
              <w:spacing w:before="0" w:after="0" w:line="240" w:lineRule="auto"/>
              <w:ind w:firstLine="34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Сформулировать основные свойства графиков. Формировать навыки чтения графиков.</w:t>
            </w:r>
          </w:p>
        </w:tc>
      </w:tr>
      <w:tr w14:paraId="1A71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B6F5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3AF25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17</w:t>
            </w:r>
          </w:p>
          <w:p w14:paraId="1476D94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Элементарные приемы построения и преобразования графиков функций.</w:t>
            </w:r>
          </w:p>
          <w:p w14:paraId="633CC0EF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AB4B8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элементарными приемами  построения и преобразования графиков функций. Формировать умения строить и выполнять преобразования графиков.</w:t>
            </w:r>
          </w:p>
        </w:tc>
      </w:tr>
      <w:tr w14:paraId="2F22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5917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70A1F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18</w:t>
            </w:r>
          </w:p>
          <w:p w14:paraId="32F0545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Графическое решение уравнений и их систем.</w:t>
            </w:r>
          </w:p>
          <w:p w14:paraId="25AD07C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Графическое решение неравенств и их систем.</w:t>
            </w:r>
          </w:p>
          <w:p w14:paraId="0FBCA2F2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528E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графическим решением уравнений и их систем. Формировать навыки графического решения уравнений и их систем.</w:t>
            </w:r>
          </w:p>
          <w:p w14:paraId="4FAA75D1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графическим решением неравенств и их систем. Формировать навыки графического решения неравенств и их систем.</w:t>
            </w:r>
          </w:p>
        </w:tc>
      </w:tr>
      <w:tr w14:paraId="6420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4443D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C7076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19</w:t>
            </w:r>
          </w:p>
          <w:p w14:paraId="045B083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Построение графиков «кусочных» функций.</w:t>
            </w:r>
          </w:p>
          <w:p w14:paraId="29B81920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883C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алгоритмом построения графиков «кусочных» функций. Формировать навыки алгоритмом построения графиков «кусочных» функций.</w:t>
            </w:r>
          </w:p>
        </w:tc>
      </w:tr>
      <w:tr w14:paraId="04D7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BB579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Арифметическая и геометрическая прогрессия (2ч)</w:t>
            </w:r>
          </w:p>
          <w:p w14:paraId="02DA031B">
            <w:pPr>
              <w:tabs>
                <w:tab w:val="left" w:pos="0"/>
              </w:tabs>
              <w:spacing w:before="0" w:after="0" w:line="240" w:lineRule="auto"/>
              <w:ind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7CF8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20</w:t>
            </w:r>
          </w:p>
          <w:p w14:paraId="4E721B42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B3A8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Определения арифметической прогрессии. Рекуррентная формула, формула п-ого члена. Характеристическое свойство. Нахождение суммы п-первых членов.</w:t>
            </w:r>
          </w:p>
        </w:tc>
      </w:tr>
      <w:tr w14:paraId="019F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6214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DF87D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21</w:t>
            </w:r>
          </w:p>
          <w:p w14:paraId="682E6FD3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5399D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Определения геометрической прогрессии. Рекуррентная формула, формула п-ого члена. Характеристическое свойство. Нахождение суммы п-первых членов.</w:t>
            </w:r>
          </w:p>
        </w:tc>
      </w:tr>
      <w:tr w14:paraId="3A66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F44BB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Текстовые задачи</w:t>
            </w:r>
          </w:p>
          <w:p w14:paraId="3DFBCAF3">
            <w:pPr>
              <w:widowControl w:val="0"/>
              <w:tabs>
                <w:tab w:val="left" w:pos="0"/>
              </w:tabs>
              <w:spacing w:before="0" w:after="0" w:line="240" w:lineRule="auto"/>
              <w:ind w:left="3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(8 ч)</w:t>
            </w:r>
          </w:p>
          <w:p w14:paraId="54ADC8D7">
            <w:pPr>
              <w:tabs>
                <w:tab w:val="left" w:pos="0"/>
              </w:tabs>
              <w:spacing w:before="0" w:after="0" w:line="240" w:lineRule="auto"/>
              <w:ind w:firstLine="34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1F88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22</w:t>
            </w:r>
          </w:p>
          <w:p w14:paraId="3CD2C7E1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5CFE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основными типами текстовых задач. Формировать навыки применения алгоритма моделирования практических ситуаций и исследования построенных моделей с использованием аппарата алгебры.</w:t>
            </w:r>
          </w:p>
          <w:p w14:paraId="567E673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673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3235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963D6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23</w:t>
            </w:r>
          </w:p>
          <w:p w14:paraId="171C0E3C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на равномерное движение.</w:t>
            </w:r>
          </w:p>
          <w:p w14:paraId="3B0BFED3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на движение по реке.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34C76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задач на равномерное движение.</w:t>
            </w:r>
          </w:p>
          <w:p w14:paraId="64A905B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задач на движение по реке.</w:t>
            </w:r>
          </w:p>
        </w:tc>
      </w:tr>
      <w:tr w14:paraId="0AB5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11F28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B8DE2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24</w:t>
            </w:r>
          </w:p>
          <w:p w14:paraId="22A16FB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на работу.</w:t>
            </w:r>
          </w:p>
          <w:p w14:paraId="33C5E366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A583D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задач на работу.</w:t>
            </w:r>
          </w:p>
          <w:p w14:paraId="0BE6A899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B65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10CA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0DAB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25</w:t>
            </w:r>
          </w:p>
          <w:p w14:paraId="20EC48D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на проценты.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8CA3F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задач на проценты.</w:t>
            </w:r>
          </w:p>
          <w:p w14:paraId="65A4ECE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B9E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AE2CF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374F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26</w:t>
            </w:r>
          </w:p>
          <w:p w14:paraId="6536EEF3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на пропорциональные отношения.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BEC7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Формировать навыки решения задач на пропорциональные отношения.</w:t>
            </w:r>
          </w:p>
        </w:tc>
      </w:tr>
      <w:tr w14:paraId="39BB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8F85E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A3616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27</w:t>
            </w:r>
          </w:p>
          <w:p w14:paraId="66D1199F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геометрического содержания.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71485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Задачи с геометрическими фигурами.</w:t>
            </w:r>
          </w:p>
          <w:p w14:paraId="0EF75134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753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785A0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3B710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28</w:t>
            </w:r>
          </w:p>
          <w:p w14:paraId="1995899A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Логические задачи. Занимательные задачи.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0B89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Логические задачи. Занимательные задачи.</w:t>
            </w:r>
          </w:p>
          <w:p w14:paraId="1F6503D1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91F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96FA4">
            <w:pPr>
              <w:tabs>
                <w:tab w:val="left" w:pos="0"/>
              </w:tabs>
              <w:spacing w:before="0" w:after="0" w:line="240" w:lineRule="auto"/>
              <w:ind w:left="34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2364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29</w:t>
            </w:r>
          </w:p>
          <w:p w14:paraId="44301B98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Нестандартные методы решения задач (графические методы, перебор вариантов).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ACD1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нестандартными методами решения задач (графические методы, перебор вариантов).</w:t>
            </w:r>
          </w:p>
          <w:p w14:paraId="4E65A122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088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2B355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Уравнения и неравенства с модулем. (1 ч.)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24A8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30</w:t>
            </w:r>
          </w:p>
          <w:p w14:paraId="56FC0E15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Решение уравнений с модулем. Решение неравенств с модулем.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3CD8C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Определение модуля, свойство модуля, геометрический смысл модуля. Познакомить учащихся с методами решения уравнений и неравенств  с модулями.</w:t>
            </w:r>
          </w:p>
        </w:tc>
      </w:tr>
      <w:tr w14:paraId="406B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C4896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Уравнения и неравенства с параметром (2 ч)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C7B17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№31</w:t>
            </w:r>
          </w:p>
          <w:p w14:paraId="0C8421B4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Решение линейных и квадратных уравнений и неравенств с параметрами.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C4627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учащихся с методами решения уравнений и неравенств с параметрами.</w:t>
            </w:r>
          </w:p>
        </w:tc>
      </w:tr>
      <w:tr w14:paraId="7462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E6C1">
            <w:pPr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411A5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32</w:t>
            </w:r>
          </w:p>
          <w:p w14:paraId="546D9E76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Уравнения с модулем.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5476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Решение уравнений с модулем.</w:t>
            </w:r>
          </w:p>
        </w:tc>
      </w:tr>
      <w:tr w14:paraId="19515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02D59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after="0" w:line="240" w:lineRule="auto"/>
              <w:ind w:left="0" w:firstLine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Итоговая работа.</w:t>
            </w:r>
          </w:p>
          <w:p w14:paraId="16FDDF80">
            <w:pPr>
              <w:tabs>
                <w:tab w:val="left" w:pos="0"/>
              </w:tabs>
              <w:spacing w:before="0" w:after="0" w:line="240" w:lineRule="auto"/>
              <w:ind w:left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(2 ч)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F63A0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 33, 34</w:t>
            </w:r>
          </w:p>
          <w:p w14:paraId="7DD7B285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Итоговая тестовая работа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54C2">
            <w:p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Решение итоговой тестовой работы</w:t>
            </w:r>
          </w:p>
        </w:tc>
      </w:tr>
      <w:tr w14:paraId="210D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536C9">
            <w:pPr>
              <w:tabs>
                <w:tab w:val="left" w:pos="0"/>
              </w:tabs>
              <w:spacing w:before="0" w:after="0" w:line="240" w:lineRule="auto"/>
              <w:ind w:left="34"/>
              <w:contextualSpacing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DA45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25173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60B1BC7A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shd w:val="clear" w:fill="FFFFFF"/>
        </w:rPr>
        <w:t> Описание учебно-методического и материально-технического обеспечения образовательной деятельности:</w:t>
      </w:r>
    </w:p>
    <w:p w14:paraId="03B0A74B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Галкин Е.В. Нестандартные задачи по математике. Учебное пособие для учащихся 7-11 классов. – Челябинск. Взгляд, 2005</w:t>
      </w:r>
    </w:p>
    <w:p w14:paraId="0DC5C111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Ерина Т.М. Задачи на движение. //Математика для школьников, № 3, 2005</w:t>
      </w:r>
    </w:p>
    <w:p w14:paraId="1A3E693C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Захарова А.Е. Несколько задач «про цены» // Математика в школе, №8, 2002</w:t>
      </w:r>
    </w:p>
    <w:p w14:paraId="3EE0585D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Захарова А.Е. Учимся решать задачи на смеси и сплавы. // Математика для школьников, №3, 2006</w:t>
      </w:r>
    </w:p>
    <w:p w14:paraId="68CCCA9A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Кузнецова Л.В. Сборник задач для подготовки и проведения письменного экзамена по алгебре за курс основной школы: 9 кл. – М.: Дрофа ,2009</w:t>
      </w:r>
    </w:p>
    <w:p w14:paraId="61311233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Семенов А.Л., Ященко И.В.Математика. Типовые экзаменационные варианты. – М.Национальное образование, 2019</w:t>
      </w:r>
    </w:p>
    <w:p w14:paraId="70580B8F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Шевкин А.В. Сборник задач. 5-6 класс. – М.: ИЛЕКСА, 2011</w:t>
      </w:r>
    </w:p>
    <w:p w14:paraId="095CE96E">
      <w:pPr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Шевкин А.В. Сборник задач. 7-11 класс. – М.: ИЛЕКСА, 2011</w:t>
      </w:r>
    </w:p>
    <w:p w14:paraId="45106B4E">
      <w:pPr>
        <w:spacing w:before="0" w:after="200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5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28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44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1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8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00" w:hanging="18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102897"/>
    <w:rsid w:val="78D40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Lucida Sans"/>
    </w:rPr>
  </w:style>
  <w:style w:type="table" w:styleId="7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styleId="10">
    <w:name w:val="No Spacing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1877</Words>
  <Characters>13194</Characters>
  <Paragraphs>244</Paragraphs>
  <TotalTime>1</TotalTime>
  <ScaleCrop>false</ScaleCrop>
  <LinksUpToDate>false</LinksUpToDate>
  <CharactersWithSpaces>14850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2020-11-08T14:23:00Z</dcterms:created>
  <dc:creator>Алвард</dc:creator>
  <cp:lastModifiedBy>Мария Зырянкина</cp:lastModifiedBy>
  <cp:lastPrinted>2024-11-05T09:27:00Z</cp:lastPrinted>
  <dcterms:modified xsi:type="dcterms:W3CDTF">2024-11-05T09:33:49Z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59F4DE31CE3343F488043D84858116AE_12</vt:lpwstr>
  </property>
</Properties>
</file>